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8E0" w:rsidRDefault="00CE78E0" w:rsidP="00016513">
      <w:pPr>
        <w:pStyle w:val="ListParagraph"/>
        <w:tabs>
          <w:tab w:val="center" w:pos="5400"/>
        </w:tabs>
        <w:jc w:val="center"/>
        <w:rPr>
          <w:rFonts w:ascii="Arial" w:hAnsi="Arial" w:cs="Arial"/>
          <w:b/>
          <w:sz w:val="28"/>
          <w:szCs w:val="28"/>
          <w:u w:val="single"/>
        </w:rPr>
      </w:pPr>
    </w:p>
    <w:p w:rsidR="00EF3B17" w:rsidRPr="00EF7C2C" w:rsidRDefault="00EF3B17" w:rsidP="00016513">
      <w:pPr>
        <w:pStyle w:val="ListParagraph"/>
        <w:tabs>
          <w:tab w:val="center" w:pos="5400"/>
        </w:tabs>
        <w:jc w:val="center"/>
        <w:rPr>
          <w:rFonts w:ascii="Arial" w:hAnsi="Arial" w:cs="Arial"/>
          <w:sz w:val="28"/>
          <w:szCs w:val="28"/>
          <w:u w:val="single"/>
        </w:rPr>
      </w:pPr>
      <w:r w:rsidRPr="00EF7C2C">
        <w:rPr>
          <w:rFonts w:ascii="Arial" w:hAnsi="Arial" w:cs="Arial"/>
          <w:b/>
          <w:sz w:val="28"/>
          <w:szCs w:val="28"/>
          <w:u w:val="single"/>
        </w:rPr>
        <w:t>Special Education and Section 23 Department Update</w:t>
      </w:r>
    </w:p>
    <w:p w:rsidR="00EF3B17" w:rsidRDefault="00EF3B17" w:rsidP="00016513">
      <w:pPr>
        <w:tabs>
          <w:tab w:val="left" w:pos="1545"/>
          <w:tab w:val="center" w:pos="5400"/>
        </w:tabs>
        <w:spacing w:before="120"/>
        <w:jc w:val="center"/>
        <w:rPr>
          <w:rFonts w:ascii="Arial" w:hAnsi="Arial" w:cs="Arial"/>
          <w:sz w:val="28"/>
          <w:szCs w:val="28"/>
        </w:rPr>
      </w:pPr>
      <w:r>
        <w:rPr>
          <w:rFonts w:ascii="Arial" w:hAnsi="Arial" w:cs="Arial"/>
          <w:sz w:val="28"/>
          <w:szCs w:val="28"/>
        </w:rPr>
        <w:t>Executive Superintendent Uton Robinson</w:t>
      </w:r>
    </w:p>
    <w:p w:rsidR="00EF3B17" w:rsidRDefault="001F4E18" w:rsidP="00EF3B17">
      <w:pPr>
        <w:spacing w:before="120"/>
        <w:jc w:val="center"/>
        <w:rPr>
          <w:rFonts w:ascii="Arial" w:hAnsi="Arial" w:cs="Arial"/>
        </w:rPr>
      </w:pPr>
      <w:r>
        <w:rPr>
          <w:rFonts w:ascii="Arial" w:hAnsi="Arial" w:cs="Arial"/>
        </w:rPr>
        <w:t>SEAC Meeting of Monday June 18</w:t>
      </w:r>
      <w:r w:rsidR="00EF3B17">
        <w:rPr>
          <w:rFonts w:ascii="Arial" w:hAnsi="Arial" w:cs="Arial"/>
        </w:rPr>
        <w:t>, 2018</w:t>
      </w:r>
    </w:p>
    <w:p w:rsidR="001F4E18" w:rsidRPr="00EA0588" w:rsidRDefault="001F4E18" w:rsidP="00EF3B17">
      <w:pPr>
        <w:spacing w:before="120"/>
        <w:jc w:val="center"/>
        <w:rPr>
          <w:rFonts w:ascii="Arial" w:hAnsi="Arial" w:cs="Arial"/>
        </w:rPr>
      </w:pPr>
    </w:p>
    <w:p w:rsidR="001F4E18" w:rsidRPr="00EF7C2C" w:rsidRDefault="001F4E18" w:rsidP="00EF7C2C">
      <w:pPr>
        <w:spacing w:before="120" w:line="360" w:lineRule="auto"/>
        <w:rPr>
          <w:rFonts w:ascii="Arial" w:hAnsi="Arial" w:cs="Arial"/>
          <w:b/>
          <w:sz w:val="24"/>
          <w:szCs w:val="24"/>
          <w:u w:val="single"/>
        </w:rPr>
      </w:pPr>
      <w:r w:rsidRPr="00EF7C2C">
        <w:rPr>
          <w:rFonts w:ascii="Arial" w:hAnsi="Arial" w:cs="Arial"/>
          <w:b/>
          <w:sz w:val="24"/>
          <w:szCs w:val="24"/>
          <w:u w:val="single"/>
        </w:rPr>
        <w:t xml:space="preserve">Vision Program </w:t>
      </w:r>
    </w:p>
    <w:p w:rsidR="00474E06" w:rsidRDefault="001F4E18" w:rsidP="00EF7C2C">
      <w:pPr>
        <w:spacing w:line="360" w:lineRule="auto"/>
        <w:rPr>
          <w:rFonts w:ascii="Arial" w:hAnsi="Arial" w:cs="Arial"/>
          <w:sz w:val="24"/>
          <w:szCs w:val="24"/>
        </w:rPr>
      </w:pPr>
      <w:bookmarkStart w:id="0" w:name="Carol_Farrenkopf__Ed_D_"/>
      <w:r w:rsidRPr="00EF7C2C">
        <w:rPr>
          <w:rFonts w:ascii="Arial" w:hAnsi="Arial" w:cs="Arial"/>
          <w:sz w:val="24"/>
          <w:szCs w:val="24"/>
        </w:rPr>
        <w:t xml:space="preserve">Every year for the past 30+ years, the TDSB Vision Program takes 15 – 20 students with severe vision loss and blindness in grades 5 – 12 on a 3 day outdoor education trip to Mono Cliffs.  The main goal for this trip is to enable students with blindness and very low vision to experience the outdoors and challenge </w:t>
      </w:r>
      <w:proofErr w:type="gramStart"/>
      <w:r w:rsidRPr="00EF7C2C">
        <w:rPr>
          <w:rFonts w:ascii="Arial" w:hAnsi="Arial" w:cs="Arial"/>
          <w:sz w:val="24"/>
          <w:szCs w:val="24"/>
        </w:rPr>
        <w:t>themselves</w:t>
      </w:r>
      <w:proofErr w:type="gramEnd"/>
      <w:r w:rsidRPr="00EF7C2C">
        <w:rPr>
          <w:rFonts w:ascii="Arial" w:hAnsi="Arial" w:cs="Arial"/>
          <w:sz w:val="24"/>
          <w:szCs w:val="24"/>
        </w:rPr>
        <w:t xml:space="preserve"> physically.   Through the disability-specific instruction and support from the Vision Program and Mono Cliffs staffs, students engage in the typical activities offered by Mono Cliffs such as tree-top trekking, survival skills, orienteering, hiking, and cross-country skiing (when there’s snow).  Mono Cliffs staff work together with Vision Program staff to adapt the activities so that students are able to participate in every aspect of camp with the greatest degree of independence possible.  Like their sighted peers, students from the Vision Program are expected to participate in the eco-schools challenge to conserve water and energy and to reduce waste.  Sharing the common areas and meals in the cafeteria with students from another school (also present during the same 3 day period) promotes positive social interaction for both groups of students.  </w:t>
      </w:r>
    </w:p>
    <w:p w:rsidR="00474E06" w:rsidRDefault="00474E06" w:rsidP="00EF7C2C">
      <w:pPr>
        <w:spacing w:line="360" w:lineRule="auto"/>
        <w:rPr>
          <w:rFonts w:ascii="Arial" w:hAnsi="Arial" w:cs="Arial"/>
          <w:sz w:val="24"/>
          <w:szCs w:val="24"/>
        </w:rPr>
      </w:pPr>
    </w:p>
    <w:p w:rsidR="001F4E18" w:rsidRPr="00EF7C2C" w:rsidRDefault="001F4E18" w:rsidP="00EF7C2C">
      <w:pPr>
        <w:spacing w:line="360" w:lineRule="auto"/>
        <w:rPr>
          <w:rFonts w:ascii="Arial" w:hAnsi="Arial" w:cs="Arial"/>
          <w:sz w:val="24"/>
          <w:szCs w:val="24"/>
        </w:rPr>
      </w:pPr>
      <w:r w:rsidRPr="00EF7C2C">
        <w:rPr>
          <w:rFonts w:ascii="Arial" w:hAnsi="Arial" w:cs="Arial"/>
          <w:sz w:val="24"/>
          <w:szCs w:val="24"/>
        </w:rPr>
        <w:t>A group of Vision Program students just returned from this year’s trip and were excited to share their stories of climbing 30 foot trees and walking among the tree tops.  They worked tirelessly and cooperatively in the rain to shovel soil into large planters and move rocks to help build a new pond.  They also hiked 2.5 km to the escarpment look-out and enjoyed a moment of silence as they listened to the sounds of the gorge and the animals below, above, and beside them.  At night, the students and staff put on a talent show to celebrate each other’s strengths.  Students with vision loss look forward to this trip every year because it’s a time when they can challenge themselves and create life-long friendships.</w:t>
      </w:r>
      <w:bookmarkEnd w:id="0"/>
    </w:p>
    <w:p w:rsidR="00626A5A" w:rsidRPr="00EF7C2C" w:rsidRDefault="00626A5A" w:rsidP="00EF7C2C">
      <w:pPr>
        <w:autoSpaceDE w:val="0"/>
        <w:autoSpaceDN w:val="0"/>
        <w:adjustRightInd w:val="0"/>
        <w:spacing w:line="360" w:lineRule="auto"/>
        <w:rPr>
          <w:rFonts w:ascii="Arial" w:hAnsi="Arial" w:cs="Arial"/>
          <w:color w:val="3A7EB4"/>
          <w:sz w:val="24"/>
          <w:szCs w:val="24"/>
        </w:rPr>
      </w:pPr>
    </w:p>
    <w:p w:rsidR="00626A5A" w:rsidRPr="00016513" w:rsidRDefault="008420B5" w:rsidP="00EF7C2C">
      <w:pPr>
        <w:autoSpaceDE w:val="0"/>
        <w:autoSpaceDN w:val="0"/>
        <w:adjustRightInd w:val="0"/>
        <w:spacing w:line="360" w:lineRule="auto"/>
        <w:rPr>
          <w:rFonts w:ascii="Arial" w:hAnsi="Arial" w:cs="Arial"/>
          <w:b/>
          <w:color w:val="3A7EB4"/>
          <w:sz w:val="24"/>
          <w:szCs w:val="24"/>
          <w:u w:val="single"/>
        </w:rPr>
      </w:pPr>
      <w:r w:rsidRPr="00016513">
        <w:rPr>
          <w:rFonts w:ascii="Arial" w:eastAsia="Times New Roman" w:hAnsi="Arial" w:cs="Arial"/>
          <w:b/>
          <w:color w:val="000000"/>
          <w:sz w:val="24"/>
          <w:szCs w:val="24"/>
          <w:u w:val="single"/>
          <w:lang w:eastAsia="en-CA"/>
        </w:rPr>
        <w:t>Special Education Experiential Learning</w:t>
      </w:r>
    </w:p>
    <w:p w:rsidR="00626A5A" w:rsidRPr="00EF7C2C" w:rsidRDefault="00626A5A" w:rsidP="00EF7C2C">
      <w:pPr>
        <w:spacing w:line="360" w:lineRule="auto"/>
        <w:rPr>
          <w:rFonts w:ascii="Arial" w:eastAsia="Times New Roman" w:hAnsi="Arial" w:cs="Arial"/>
          <w:sz w:val="24"/>
          <w:szCs w:val="24"/>
          <w:lang w:eastAsia="en-CA"/>
        </w:rPr>
      </w:pPr>
      <w:r w:rsidRPr="00EF7C2C">
        <w:rPr>
          <w:rFonts w:ascii="Arial" w:eastAsia="Times New Roman" w:hAnsi="Arial" w:cs="Arial"/>
          <w:color w:val="000000"/>
          <w:sz w:val="24"/>
          <w:szCs w:val="24"/>
          <w:lang w:eastAsia="en-CA"/>
        </w:rPr>
        <w:t xml:space="preserve">The Special Education Experiential Learning (SPEEL) program held its annual year-end luncheon and dance at Sala </w:t>
      </w:r>
      <w:proofErr w:type="spellStart"/>
      <w:r w:rsidRPr="00EF7C2C">
        <w:rPr>
          <w:rFonts w:ascii="Arial" w:eastAsia="Times New Roman" w:hAnsi="Arial" w:cs="Arial"/>
          <w:color w:val="000000"/>
          <w:sz w:val="24"/>
          <w:szCs w:val="24"/>
          <w:lang w:eastAsia="en-CA"/>
        </w:rPr>
        <w:t>Caboto</w:t>
      </w:r>
      <w:proofErr w:type="spellEnd"/>
      <w:r w:rsidRPr="00EF7C2C">
        <w:rPr>
          <w:rFonts w:ascii="Arial" w:eastAsia="Times New Roman" w:hAnsi="Arial" w:cs="Arial"/>
          <w:color w:val="000000"/>
          <w:sz w:val="24"/>
          <w:szCs w:val="24"/>
          <w:lang w:eastAsia="en-CA"/>
        </w:rPr>
        <w:t xml:space="preserve"> on June 7th to celebrate the achievements of students who completed community work placements this year. About 200 students, including 45 graduates from across 24 schools in the TDSB proudly received their “Certificate of Completion of a Work Experience”, along with gift bags assembled by the students of Maplewood High School.</w:t>
      </w:r>
    </w:p>
    <w:p w:rsidR="00626A5A" w:rsidRPr="00EF7C2C" w:rsidRDefault="00626A5A" w:rsidP="00EF7C2C">
      <w:pPr>
        <w:spacing w:line="360" w:lineRule="auto"/>
        <w:rPr>
          <w:rFonts w:ascii="Arial" w:eastAsia="Times New Roman" w:hAnsi="Arial" w:cs="Arial"/>
          <w:sz w:val="24"/>
          <w:szCs w:val="24"/>
          <w:lang w:eastAsia="en-CA"/>
        </w:rPr>
      </w:pPr>
    </w:p>
    <w:p w:rsidR="008420B5" w:rsidRPr="00EF7C2C" w:rsidRDefault="00626A5A" w:rsidP="00EF7C2C">
      <w:pPr>
        <w:spacing w:line="360" w:lineRule="auto"/>
        <w:rPr>
          <w:rFonts w:ascii="Arial" w:eastAsia="Times New Roman" w:hAnsi="Arial" w:cs="Arial"/>
          <w:color w:val="000000"/>
          <w:sz w:val="24"/>
          <w:szCs w:val="24"/>
          <w:lang w:eastAsia="en-CA"/>
        </w:rPr>
      </w:pPr>
      <w:r w:rsidRPr="00EF7C2C">
        <w:rPr>
          <w:rFonts w:ascii="Arial" w:eastAsia="Times New Roman" w:hAnsi="Arial" w:cs="Arial"/>
          <w:color w:val="000000"/>
          <w:sz w:val="24"/>
          <w:szCs w:val="24"/>
          <w:lang w:eastAsia="en-CA"/>
        </w:rPr>
        <w:t xml:space="preserve">Scores of painted butterflies created by the students of York Mills Collegiate Institute adorned the banquet hall which was filled to capacity with students, teaching and support staff, families and invited guests, including </w:t>
      </w:r>
      <w:proofErr w:type="spellStart"/>
      <w:r w:rsidRPr="00EF7C2C">
        <w:rPr>
          <w:rFonts w:ascii="Arial" w:eastAsia="Times New Roman" w:hAnsi="Arial" w:cs="Arial"/>
          <w:color w:val="000000"/>
          <w:sz w:val="24"/>
          <w:szCs w:val="24"/>
          <w:lang w:eastAsia="en-CA"/>
        </w:rPr>
        <w:t>Durward</w:t>
      </w:r>
      <w:proofErr w:type="spellEnd"/>
      <w:r w:rsidRPr="00EF7C2C">
        <w:rPr>
          <w:rFonts w:ascii="Arial" w:eastAsia="Times New Roman" w:hAnsi="Arial" w:cs="Arial"/>
          <w:color w:val="000000"/>
          <w:sz w:val="24"/>
          <w:szCs w:val="24"/>
          <w:lang w:eastAsia="en-CA"/>
        </w:rPr>
        <w:t xml:space="preserve"> Anthony, the Nutrition Liaison Officer of the TDSB Nutrition Program who spoke about the invaluable contributions of our energetic student volunteers. Some 2870 meals were prepared by 16 participating students this year alone. </w:t>
      </w:r>
    </w:p>
    <w:p w:rsidR="00626A5A" w:rsidRPr="00EF7C2C" w:rsidRDefault="00626A5A" w:rsidP="00EF7C2C">
      <w:pPr>
        <w:spacing w:line="360" w:lineRule="auto"/>
        <w:rPr>
          <w:rFonts w:ascii="Arial" w:eastAsia="Times New Roman" w:hAnsi="Arial" w:cs="Arial"/>
          <w:sz w:val="24"/>
          <w:szCs w:val="24"/>
          <w:lang w:eastAsia="en-CA"/>
        </w:rPr>
      </w:pPr>
      <w:r w:rsidRPr="00EF7C2C">
        <w:rPr>
          <w:rFonts w:ascii="Arial" w:eastAsia="Times New Roman" w:hAnsi="Arial" w:cs="Arial"/>
          <w:color w:val="000000"/>
          <w:sz w:val="24"/>
          <w:szCs w:val="24"/>
          <w:lang w:eastAsia="en-CA"/>
        </w:rPr>
        <w:t>Welcome addresses were given by Ron Felsen, the Centrally Assigned Principal of Teaching and Learning, and Uton Robinson, Executive Superintendent of Special Education, respectively to a very enthusiastic audience.</w:t>
      </w:r>
    </w:p>
    <w:p w:rsidR="00626A5A" w:rsidRPr="00EF7C2C" w:rsidRDefault="00626A5A" w:rsidP="00EF7C2C">
      <w:pPr>
        <w:spacing w:line="360" w:lineRule="auto"/>
        <w:rPr>
          <w:rFonts w:ascii="Arial" w:eastAsia="Times New Roman" w:hAnsi="Arial" w:cs="Arial"/>
          <w:sz w:val="24"/>
          <w:szCs w:val="24"/>
          <w:lang w:eastAsia="en-CA"/>
        </w:rPr>
      </w:pPr>
    </w:p>
    <w:p w:rsidR="00626A5A" w:rsidRPr="00EF7C2C" w:rsidRDefault="00626A5A" w:rsidP="00EF7C2C">
      <w:pPr>
        <w:spacing w:line="360" w:lineRule="auto"/>
        <w:rPr>
          <w:rFonts w:ascii="Arial" w:eastAsia="Times New Roman" w:hAnsi="Arial" w:cs="Arial"/>
          <w:sz w:val="24"/>
          <w:szCs w:val="24"/>
          <w:lang w:eastAsia="en-CA"/>
        </w:rPr>
      </w:pPr>
      <w:r w:rsidRPr="00EF7C2C">
        <w:rPr>
          <w:rFonts w:ascii="Arial" w:eastAsia="Times New Roman" w:hAnsi="Arial" w:cs="Arial"/>
          <w:color w:val="000000"/>
          <w:sz w:val="24"/>
          <w:szCs w:val="24"/>
          <w:lang w:eastAsia="en-CA"/>
        </w:rPr>
        <w:t xml:space="preserve">Our new partner, The Disability Channel (TDC) and co-founder, Jay </w:t>
      </w:r>
      <w:proofErr w:type="spellStart"/>
      <w:r w:rsidRPr="00EF7C2C">
        <w:rPr>
          <w:rFonts w:ascii="Arial" w:eastAsia="Times New Roman" w:hAnsi="Arial" w:cs="Arial"/>
          <w:color w:val="000000"/>
          <w:sz w:val="24"/>
          <w:szCs w:val="24"/>
          <w:lang w:eastAsia="en-CA"/>
        </w:rPr>
        <w:t>Stoyan</w:t>
      </w:r>
      <w:proofErr w:type="spellEnd"/>
      <w:r w:rsidRPr="00EF7C2C">
        <w:rPr>
          <w:rFonts w:ascii="Arial" w:eastAsia="Times New Roman" w:hAnsi="Arial" w:cs="Arial"/>
          <w:color w:val="000000"/>
          <w:sz w:val="24"/>
          <w:szCs w:val="24"/>
          <w:lang w:eastAsia="en-CA"/>
        </w:rPr>
        <w:t xml:space="preserve"> came to film the celebration, surprising us with two very special field reporters, Nick Herd who hosts “</w:t>
      </w:r>
      <w:proofErr w:type="spellStart"/>
      <w:r w:rsidRPr="00EF7C2C">
        <w:rPr>
          <w:rFonts w:ascii="Arial" w:eastAsia="Times New Roman" w:hAnsi="Arial" w:cs="Arial"/>
          <w:color w:val="000000"/>
          <w:sz w:val="24"/>
          <w:szCs w:val="24"/>
          <w:lang w:eastAsia="en-CA"/>
        </w:rPr>
        <w:t>Keepin</w:t>
      </w:r>
      <w:proofErr w:type="spellEnd"/>
      <w:r w:rsidRPr="00EF7C2C">
        <w:rPr>
          <w:rFonts w:ascii="Arial" w:eastAsia="Times New Roman" w:hAnsi="Arial" w:cs="Arial"/>
          <w:color w:val="000000"/>
          <w:sz w:val="24"/>
          <w:szCs w:val="24"/>
          <w:lang w:eastAsia="en-CA"/>
        </w:rPr>
        <w:t xml:space="preserve"> It Real” at The Disability Channel, and motivational speaker, Unstoppable Tracy who recently presented the keynote at Parents as Partners, 2018. Unstoppable Tracy gave a short but awe inspiring impromptu speech on the power of believing in one’s abilities no matter the adversity. Several students assisted her and the camera crews as they interviewed students, staff and family members. We’re all looking forward to seeing the final product. </w:t>
      </w:r>
    </w:p>
    <w:p w:rsidR="00626A5A" w:rsidRPr="00EF7C2C" w:rsidRDefault="00626A5A" w:rsidP="00EF7C2C">
      <w:pPr>
        <w:spacing w:line="360" w:lineRule="auto"/>
        <w:rPr>
          <w:rFonts w:ascii="Arial" w:eastAsia="Times New Roman" w:hAnsi="Arial" w:cs="Arial"/>
          <w:sz w:val="24"/>
          <w:szCs w:val="24"/>
          <w:lang w:eastAsia="en-CA"/>
        </w:rPr>
      </w:pPr>
    </w:p>
    <w:p w:rsidR="00626A5A" w:rsidRPr="00EF7C2C" w:rsidRDefault="00626A5A" w:rsidP="00EF7C2C">
      <w:pPr>
        <w:spacing w:line="360" w:lineRule="auto"/>
        <w:rPr>
          <w:rFonts w:ascii="Arial" w:eastAsia="Times New Roman" w:hAnsi="Arial" w:cs="Arial"/>
          <w:color w:val="000000"/>
          <w:sz w:val="24"/>
          <w:szCs w:val="24"/>
          <w:lang w:eastAsia="en-CA"/>
        </w:rPr>
      </w:pPr>
      <w:r w:rsidRPr="00EF7C2C">
        <w:rPr>
          <w:rFonts w:ascii="Arial" w:eastAsia="Times New Roman" w:hAnsi="Arial" w:cs="Arial"/>
          <w:color w:val="000000"/>
          <w:sz w:val="24"/>
          <w:szCs w:val="24"/>
          <w:lang w:eastAsia="en-CA"/>
        </w:rPr>
        <w:t xml:space="preserve">That the celebration was so well-attended is testament to the growth of the SPEEL program and the initiatives undertaken over the years. We look forward to another exciting year of continued success in serving our students and communities. </w:t>
      </w:r>
    </w:p>
    <w:p w:rsidR="00016513" w:rsidRDefault="00016513" w:rsidP="00EF7C2C">
      <w:pPr>
        <w:spacing w:line="360" w:lineRule="auto"/>
        <w:rPr>
          <w:rFonts w:ascii="Arial" w:eastAsia="Times New Roman" w:hAnsi="Arial" w:cs="Arial"/>
          <w:b/>
          <w:color w:val="000000"/>
          <w:sz w:val="24"/>
          <w:szCs w:val="24"/>
          <w:lang w:eastAsia="en-CA"/>
        </w:rPr>
      </w:pPr>
    </w:p>
    <w:p w:rsidR="009911D6" w:rsidRPr="00016513" w:rsidRDefault="009911D6" w:rsidP="00EF7C2C">
      <w:pPr>
        <w:spacing w:line="360" w:lineRule="auto"/>
        <w:rPr>
          <w:rFonts w:ascii="Arial" w:eastAsia="Times New Roman" w:hAnsi="Arial" w:cs="Arial"/>
          <w:b/>
          <w:color w:val="000000"/>
          <w:sz w:val="24"/>
          <w:szCs w:val="24"/>
          <w:u w:val="single"/>
          <w:lang w:eastAsia="en-CA"/>
        </w:rPr>
      </w:pPr>
      <w:r w:rsidRPr="00016513">
        <w:rPr>
          <w:rFonts w:ascii="Arial" w:eastAsia="Times New Roman" w:hAnsi="Arial" w:cs="Arial"/>
          <w:b/>
          <w:color w:val="000000"/>
          <w:sz w:val="24"/>
          <w:szCs w:val="24"/>
          <w:u w:val="single"/>
          <w:lang w:eastAsia="en-CA"/>
        </w:rPr>
        <w:t>Occasional Support Staff</w:t>
      </w:r>
    </w:p>
    <w:p w:rsidR="009911D6" w:rsidRPr="00EF7C2C" w:rsidRDefault="009911D6" w:rsidP="00EF7C2C">
      <w:pPr>
        <w:spacing w:line="360" w:lineRule="auto"/>
        <w:rPr>
          <w:rFonts w:ascii="Arial" w:hAnsi="Arial" w:cs="Arial"/>
          <w:color w:val="000000"/>
          <w:sz w:val="24"/>
          <w:szCs w:val="24"/>
        </w:rPr>
      </w:pPr>
      <w:r w:rsidRPr="00EF7C2C">
        <w:rPr>
          <w:rFonts w:ascii="Arial" w:hAnsi="Arial" w:cs="Arial"/>
          <w:color w:val="000000"/>
          <w:sz w:val="24"/>
          <w:szCs w:val="24"/>
        </w:rPr>
        <w:t xml:space="preserve">The TDSB is consistently recruiting for occasional support staff based on the demands on the system and will continue to do so. There is a higher need due to absences of our permanent staff. The retention of staff does not appear to be an issue however it is noted that replacement staff may also be employed with other Boards and may be accepting work assignments at these Boards. </w:t>
      </w:r>
      <w:r w:rsidR="001922F0" w:rsidRPr="00EF7C2C">
        <w:rPr>
          <w:rFonts w:ascii="Arial" w:hAnsi="Arial" w:cs="Arial"/>
          <w:color w:val="000000"/>
          <w:sz w:val="24"/>
          <w:szCs w:val="24"/>
        </w:rPr>
        <w:t xml:space="preserve">Occasional </w:t>
      </w:r>
      <w:r w:rsidR="00592A2E" w:rsidRPr="00EF7C2C">
        <w:rPr>
          <w:rFonts w:ascii="Arial" w:hAnsi="Arial" w:cs="Arial"/>
          <w:color w:val="000000"/>
          <w:sz w:val="24"/>
          <w:szCs w:val="24"/>
        </w:rPr>
        <w:t xml:space="preserve">support </w:t>
      </w:r>
      <w:proofErr w:type="gramStart"/>
      <w:r w:rsidR="00592A2E" w:rsidRPr="00EF7C2C">
        <w:rPr>
          <w:rFonts w:ascii="Arial" w:hAnsi="Arial" w:cs="Arial"/>
          <w:color w:val="000000"/>
          <w:sz w:val="24"/>
          <w:szCs w:val="24"/>
        </w:rPr>
        <w:t>staff</w:t>
      </w:r>
      <w:r w:rsidRPr="00EF7C2C">
        <w:rPr>
          <w:rFonts w:ascii="Arial" w:hAnsi="Arial" w:cs="Arial"/>
          <w:color w:val="000000"/>
          <w:sz w:val="24"/>
          <w:szCs w:val="24"/>
        </w:rPr>
        <w:t xml:space="preserve"> are</w:t>
      </w:r>
      <w:proofErr w:type="gramEnd"/>
      <w:r w:rsidRPr="00EF7C2C">
        <w:rPr>
          <w:rFonts w:ascii="Arial" w:hAnsi="Arial" w:cs="Arial"/>
          <w:color w:val="000000"/>
          <w:sz w:val="24"/>
          <w:szCs w:val="24"/>
        </w:rPr>
        <w:t xml:space="preserve"> members of the union and subject to provisions of t</w:t>
      </w:r>
      <w:r w:rsidR="001922F0" w:rsidRPr="00EF7C2C">
        <w:rPr>
          <w:rFonts w:ascii="Arial" w:hAnsi="Arial" w:cs="Arial"/>
          <w:color w:val="000000"/>
          <w:sz w:val="24"/>
          <w:szCs w:val="24"/>
        </w:rPr>
        <w:t xml:space="preserve">he current collective agreement. </w:t>
      </w:r>
    </w:p>
    <w:p w:rsidR="00CE78E0" w:rsidRDefault="00CE78E0" w:rsidP="00EF7C2C">
      <w:pPr>
        <w:spacing w:line="360" w:lineRule="auto"/>
        <w:rPr>
          <w:rFonts w:ascii="Arial" w:hAnsi="Arial" w:cs="Arial"/>
          <w:b/>
          <w:color w:val="000000"/>
          <w:sz w:val="24"/>
          <w:szCs w:val="24"/>
          <w:u w:val="single"/>
        </w:rPr>
      </w:pPr>
    </w:p>
    <w:p w:rsidR="00DF3FE6" w:rsidRPr="00016513" w:rsidRDefault="00DF3FE6" w:rsidP="00EF7C2C">
      <w:pPr>
        <w:spacing w:line="360" w:lineRule="auto"/>
        <w:rPr>
          <w:rFonts w:ascii="Arial" w:hAnsi="Arial" w:cs="Arial"/>
          <w:b/>
          <w:color w:val="000000"/>
          <w:sz w:val="24"/>
          <w:szCs w:val="24"/>
          <w:u w:val="single"/>
        </w:rPr>
      </w:pPr>
      <w:r w:rsidRPr="00016513">
        <w:rPr>
          <w:rFonts w:ascii="Arial" w:hAnsi="Arial" w:cs="Arial"/>
          <w:b/>
          <w:color w:val="000000"/>
          <w:sz w:val="24"/>
          <w:szCs w:val="24"/>
          <w:u w:val="single"/>
        </w:rPr>
        <w:t>Website Update</w:t>
      </w:r>
    </w:p>
    <w:p w:rsidR="00B16A6F" w:rsidRPr="00EF7C2C" w:rsidRDefault="003125B8" w:rsidP="00EF7C2C">
      <w:pPr>
        <w:spacing w:line="360" w:lineRule="auto"/>
        <w:rPr>
          <w:rFonts w:ascii="Arial" w:hAnsi="Arial" w:cs="Arial"/>
          <w:color w:val="000000"/>
          <w:sz w:val="24"/>
          <w:szCs w:val="24"/>
        </w:rPr>
      </w:pPr>
      <w:r w:rsidRPr="00EF7C2C">
        <w:rPr>
          <w:rFonts w:ascii="Arial" w:hAnsi="Arial" w:cs="Arial"/>
          <w:color w:val="000000"/>
          <w:sz w:val="24"/>
          <w:szCs w:val="24"/>
        </w:rPr>
        <w:t xml:space="preserve">We continue to develop comprehensive, user-friendly, plain language resources to provide parents and students with information about special education programs, services and supports. </w:t>
      </w:r>
      <w:r w:rsidR="00B16A6F" w:rsidRPr="00EF7C2C">
        <w:rPr>
          <w:rFonts w:ascii="Arial" w:hAnsi="Arial" w:cs="Arial"/>
          <w:color w:val="000000"/>
          <w:sz w:val="24"/>
          <w:szCs w:val="24"/>
        </w:rPr>
        <w:t>The Special Education website has been updated. Marcela M</w:t>
      </w:r>
      <w:r w:rsidR="00DF3FE6" w:rsidRPr="00EF7C2C">
        <w:rPr>
          <w:rFonts w:ascii="Arial" w:hAnsi="Arial" w:cs="Arial"/>
          <w:color w:val="000000"/>
          <w:sz w:val="24"/>
          <w:szCs w:val="24"/>
        </w:rPr>
        <w:t>ayo</w:t>
      </w:r>
      <w:r w:rsidR="00002819" w:rsidRPr="00EF7C2C">
        <w:rPr>
          <w:rFonts w:ascii="Arial" w:hAnsi="Arial" w:cs="Arial"/>
          <w:color w:val="000000"/>
          <w:sz w:val="24"/>
          <w:szCs w:val="24"/>
        </w:rPr>
        <w:t>, from Communications,</w:t>
      </w:r>
      <w:r w:rsidR="00DF3FE6" w:rsidRPr="00EF7C2C">
        <w:rPr>
          <w:rFonts w:ascii="Arial" w:hAnsi="Arial" w:cs="Arial"/>
          <w:color w:val="000000"/>
          <w:sz w:val="24"/>
          <w:szCs w:val="24"/>
        </w:rPr>
        <w:t xml:space="preserve"> wi</w:t>
      </w:r>
      <w:r w:rsidR="00002819" w:rsidRPr="00EF7C2C">
        <w:rPr>
          <w:rFonts w:ascii="Arial" w:hAnsi="Arial" w:cs="Arial"/>
          <w:color w:val="000000"/>
          <w:sz w:val="24"/>
          <w:szCs w:val="24"/>
        </w:rPr>
        <w:t xml:space="preserve">ll </w:t>
      </w:r>
      <w:r w:rsidR="00002819" w:rsidRPr="00EF7C2C">
        <w:rPr>
          <w:rFonts w:ascii="Arial" w:hAnsi="Arial" w:cs="Arial"/>
          <w:color w:val="000000"/>
          <w:sz w:val="24"/>
          <w:szCs w:val="24"/>
        </w:rPr>
        <w:lastRenderedPageBreak/>
        <w:t xml:space="preserve">briefly demonstrate what has been </w:t>
      </w:r>
      <w:r w:rsidR="00DF3FE6" w:rsidRPr="00EF7C2C">
        <w:rPr>
          <w:rFonts w:ascii="Arial" w:hAnsi="Arial" w:cs="Arial"/>
          <w:color w:val="000000"/>
          <w:sz w:val="24"/>
          <w:szCs w:val="24"/>
        </w:rPr>
        <w:t xml:space="preserve">done to make the website parent friendly </w:t>
      </w:r>
      <w:r w:rsidR="00002819" w:rsidRPr="00EF7C2C">
        <w:rPr>
          <w:rFonts w:ascii="Arial" w:hAnsi="Arial" w:cs="Arial"/>
          <w:color w:val="000000"/>
          <w:sz w:val="24"/>
          <w:szCs w:val="24"/>
        </w:rPr>
        <w:t xml:space="preserve">during the staff report time </w:t>
      </w:r>
      <w:r w:rsidR="00DF3FE6" w:rsidRPr="00EF7C2C">
        <w:rPr>
          <w:rFonts w:ascii="Arial" w:hAnsi="Arial" w:cs="Arial"/>
          <w:color w:val="000000"/>
          <w:sz w:val="24"/>
          <w:szCs w:val="24"/>
        </w:rPr>
        <w:t>on Monday.</w:t>
      </w:r>
    </w:p>
    <w:p w:rsidR="00C4498B" w:rsidRPr="00EF7C2C" w:rsidRDefault="00C4498B" w:rsidP="00EF7C2C">
      <w:pPr>
        <w:spacing w:line="360" w:lineRule="auto"/>
        <w:rPr>
          <w:rFonts w:ascii="Arial" w:hAnsi="Arial" w:cs="Arial"/>
          <w:color w:val="000000"/>
          <w:sz w:val="24"/>
          <w:szCs w:val="24"/>
        </w:rPr>
      </w:pPr>
    </w:p>
    <w:p w:rsidR="00C4498B" w:rsidRPr="00016513" w:rsidRDefault="00C4498B" w:rsidP="00EF7C2C">
      <w:pPr>
        <w:pStyle w:val="PlainText"/>
        <w:spacing w:line="360" w:lineRule="auto"/>
        <w:rPr>
          <w:rFonts w:ascii="Arial" w:hAnsi="Arial" w:cs="Arial"/>
          <w:b/>
          <w:color w:val="000000"/>
          <w:sz w:val="24"/>
          <w:szCs w:val="24"/>
          <w:u w:val="single"/>
        </w:rPr>
      </w:pPr>
      <w:r w:rsidRPr="00016513">
        <w:rPr>
          <w:rFonts w:ascii="Arial" w:hAnsi="Arial" w:cs="Arial"/>
          <w:b/>
          <w:color w:val="000000"/>
          <w:sz w:val="24"/>
          <w:szCs w:val="24"/>
          <w:u w:val="single"/>
        </w:rPr>
        <w:t>Special Education Plan</w:t>
      </w:r>
    </w:p>
    <w:p w:rsidR="00C4498B" w:rsidRDefault="00C4498B" w:rsidP="00EF7C2C">
      <w:pPr>
        <w:pStyle w:val="PlainText"/>
        <w:spacing w:line="360" w:lineRule="auto"/>
        <w:rPr>
          <w:rFonts w:ascii="Arial" w:hAnsi="Arial" w:cs="Arial"/>
          <w:sz w:val="24"/>
          <w:szCs w:val="24"/>
        </w:rPr>
      </w:pPr>
      <w:r w:rsidRPr="00EF7C2C">
        <w:rPr>
          <w:rFonts w:ascii="Arial" w:hAnsi="Arial" w:cs="Arial"/>
          <w:sz w:val="24"/>
          <w:szCs w:val="24"/>
        </w:rPr>
        <w:t>Each school board is required to maintain a Special Education Plan, to review it annually, to amend it from time to time to meet the needs of students with special needs and to submit any amendment(s) to the Ministry for review each year (Regulation 306).</w:t>
      </w:r>
      <w:r w:rsidR="003125B8" w:rsidRPr="00EF7C2C">
        <w:rPr>
          <w:rFonts w:ascii="Arial" w:hAnsi="Arial" w:cs="Arial"/>
          <w:sz w:val="24"/>
          <w:szCs w:val="24"/>
        </w:rPr>
        <w:t xml:space="preserve"> As noted in the current plan, “When developing and modifying the board’s Special Education Plan, many sources of input and feedback are taken into consideration on a continuous basis throughout the year.  A statement on the Special Education pages of the TDSB website invites written pub</w:t>
      </w:r>
      <w:r w:rsidR="00E75EC3" w:rsidRPr="00EF7C2C">
        <w:rPr>
          <w:rFonts w:ascii="Arial" w:hAnsi="Arial" w:cs="Arial"/>
          <w:sz w:val="24"/>
          <w:szCs w:val="24"/>
        </w:rPr>
        <w:t>l</w:t>
      </w:r>
      <w:r w:rsidR="003125B8" w:rsidRPr="00EF7C2C">
        <w:rPr>
          <w:rFonts w:ascii="Arial" w:hAnsi="Arial" w:cs="Arial"/>
          <w:sz w:val="24"/>
          <w:szCs w:val="24"/>
        </w:rPr>
        <w:t xml:space="preserve">ic </w:t>
      </w:r>
      <w:r w:rsidR="00E75EC3" w:rsidRPr="00EF7C2C">
        <w:rPr>
          <w:rFonts w:ascii="Arial" w:hAnsi="Arial" w:cs="Arial"/>
          <w:sz w:val="24"/>
          <w:szCs w:val="24"/>
        </w:rPr>
        <w:t>input into the Special Education</w:t>
      </w:r>
      <w:r w:rsidRPr="00EF7C2C">
        <w:rPr>
          <w:rFonts w:ascii="Arial" w:hAnsi="Arial" w:cs="Arial"/>
          <w:sz w:val="24"/>
          <w:szCs w:val="24"/>
        </w:rPr>
        <w:t xml:space="preserve"> </w:t>
      </w:r>
      <w:r w:rsidR="00E75EC3" w:rsidRPr="00EF7C2C">
        <w:rPr>
          <w:rFonts w:ascii="Arial" w:hAnsi="Arial" w:cs="Arial"/>
          <w:sz w:val="24"/>
          <w:szCs w:val="24"/>
        </w:rPr>
        <w:t xml:space="preserve">Plan.  Annual sources of input include: individual parents with concerns about system wide policies, processes and procedures, school councils (on matters impacting the school), the Special Education Advisory Committee (SEAC), members of other board Community Advisory Committees (CAC), community organizations, special education advocates and secondary school students. In put was received in such venues as department hosed Ward Forums, public consultations on Program Accommodation Reviews, TDSB CAC meetings, the system-wide TDSB Parent Conference and the parent meetings with department staff about personal concerns related to special education. These opportunities will continue on an ongoing </w:t>
      </w:r>
      <w:r w:rsidR="00EA0588" w:rsidRPr="00EF7C2C">
        <w:rPr>
          <w:rFonts w:ascii="Arial" w:hAnsi="Arial" w:cs="Arial"/>
          <w:sz w:val="24"/>
          <w:szCs w:val="24"/>
        </w:rPr>
        <w:t>basis. We will share the updates shortly and ask that SEAC update the section that focus on their involvement and contributions.</w:t>
      </w:r>
    </w:p>
    <w:p w:rsidR="00BE0B32" w:rsidRDefault="00BE0B32" w:rsidP="00EF7C2C">
      <w:pPr>
        <w:pStyle w:val="PlainText"/>
        <w:spacing w:line="360" w:lineRule="auto"/>
        <w:rPr>
          <w:rFonts w:ascii="Arial" w:hAnsi="Arial" w:cs="Arial"/>
          <w:sz w:val="24"/>
          <w:szCs w:val="24"/>
        </w:rPr>
      </w:pPr>
    </w:p>
    <w:p w:rsidR="00BE0B32" w:rsidRPr="00016513" w:rsidRDefault="00BE0B32" w:rsidP="00BE0B32">
      <w:pPr>
        <w:pStyle w:val="PlainText"/>
        <w:spacing w:line="360" w:lineRule="auto"/>
        <w:rPr>
          <w:rFonts w:ascii="Arial" w:hAnsi="Arial" w:cs="Arial"/>
          <w:b/>
          <w:color w:val="000000"/>
          <w:sz w:val="24"/>
          <w:szCs w:val="24"/>
          <w:u w:val="single"/>
        </w:rPr>
      </w:pPr>
      <w:r>
        <w:rPr>
          <w:rFonts w:ascii="Arial" w:hAnsi="Arial" w:cs="Arial"/>
          <w:b/>
          <w:color w:val="000000"/>
          <w:sz w:val="24"/>
          <w:szCs w:val="24"/>
          <w:u w:val="single"/>
        </w:rPr>
        <w:t>Read and Write Suite</w:t>
      </w:r>
    </w:p>
    <w:p w:rsidR="00BE0B32" w:rsidRDefault="00BE0B32" w:rsidP="00BE0B32">
      <w:pPr>
        <w:pStyle w:val="NormalWeb"/>
        <w:spacing w:line="360" w:lineRule="auto"/>
      </w:pPr>
      <w:r w:rsidRPr="00BE0B32">
        <w:rPr>
          <w:rFonts w:ascii="Arial" w:hAnsi="Arial" w:cs="Arial"/>
        </w:rPr>
        <w:t xml:space="preserve">We are excited to announce that in September, all students in the TDSB will have access to the Read and Write suite, including the full version of Read and Write for Google Chrome. The Read and Write suite offers many tools to support students with special needs in attaining their learning goals.  Text-to-speech, speech-text, word prediction, and picture dictionary are some of the tools that are essential for some students, and beneficial to all. The complete toolbar will be available in all browsers, at school and at home. The TDSB will be offering learning opportunities for staff, students and parents in the </w:t>
      </w:r>
      <w:r w:rsidR="00BB7D65">
        <w:rPr>
          <w:rFonts w:ascii="Arial" w:hAnsi="Arial" w:cs="Arial"/>
        </w:rPr>
        <w:t>20</w:t>
      </w:r>
      <w:r w:rsidRPr="00BE0B32">
        <w:rPr>
          <w:rFonts w:ascii="Arial" w:hAnsi="Arial" w:cs="Arial"/>
        </w:rPr>
        <w:t xml:space="preserve">18-19 school </w:t>
      </w:r>
      <w:proofErr w:type="gramStart"/>
      <w:r w:rsidRPr="00BE0B32">
        <w:rPr>
          <w:rFonts w:ascii="Arial" w:hAnsi="Arial" w:cs="Arial"/>
        </w:rPr>
        <w:t>year</w:t>
      </w:r>
      <w:proofErr w:type="gramEnd"/>
      <w:r>
        <w:t>.</w:t>
      </w:r>
    </w:p>
    <w:p w:rsidR="00BE0B32" w:rsidRDefault="00BE0B32" w:rsidP="00EF7C2C">
      <w:pPr>
        <w:pStyle w:val="PlainText"/>
        <w:spacing w:line="360" w:lineRule="auto"/>
        <w:rPr>
          <w:rFonts w:ascii="Arial" w:hAnsi="Arial" w:cs="Arial"/>
          <w:sz w:val="24"/>
          <w:szCs w:val="24"/>
        </w:rPr>
      </w:pPr>
    </w:p>
    <w:p w:rsidR="00520F9C" w:rsidRDefault="00520F9C" w:rsidP="00EF7C2C">
      <w:pPr>
        <w:pStyle w:val="PlainText"/>
        <w:spacing w:line="360" w:lineRule="auto"/>
        <w:rPr>
          <w:rFonts w:ascii="Arial" w:hAnsi="Arial" w:cs="Arial"/>
          <w:sz w:val="24"/>
          <w:szCs w:val="24"/>
        </w:rPr>
      </w:pPr>
    </w:p>
    <w:p w:rsidR="00520F9C" w:rsidRDefault="00520F9C">
      <w:pPr>
        <w:spacing w:after="200" w:line="276" w:lineRule="auto"/>
        <w:rPr>
          <w:rFonts w:ascii="Arial" w:hAnsi="Arial" w:cs="Arial"/>
          <w:sz w:val="24"/>
          <w:szCs w:val="24"/>
        </w:rPr>
      </w:pPr>
      <w:r>
        <w:rPr>
          <w:rFonts w:ascii="Arial" w:hAnsi="Arial" w:cs="Arial"/>
          <w:sz w:val="24"/>
          <w:szCs w:val="24"/>
        </w:rPr>
        <w:br w:type="page"/>
      </w:r>
    </w:p>
    <w:p w:rsidR="00520F9C" w:rsidRPr="00B85101" w:rsidRDefault="00520F9C" w:rsidP="00520F9C">
      <w:pPr>
        <w:rPr>
          <w:rFonts w:ascii="Arial" w:hAnsi="Arial" w:cs="Arial"/>
          <w:b/>
          <w:sz w:val="24"/>
          <w:szCs w:val="24"/>
          <w:u w:val="single"/>
        </w:rPr>
      </w:pPr>
      <w:r w:rsidRPr="00B85101">
        <w:rPr>
          <w:rFonts w:ascii="Arial" w:hAnsi="Arial" w:cs="Arial"/>
          <w:b/>
          <w:sz w:val="24"/>
          <w:szCs w:val="24"/>
          <w:u w:val="single"/>
        </w:rPr>
        <w:lastRenderedPageBreak/>
        <w:t>TDSB Student Breakdown by Exceptionalities</w:t>
      </w:r>
    </w:p>
    <w:p w:rsidR="00520F9C" w:rsidRPr="00B85101" w:rsidRDefault="00520F9C">
      <w:pPr>
        <w:spacing w:after="200" w:line="276" w:lineRule="auto"/>
        <w:rPr>
          <w:sz w:val="4"/>
          <w:szCs w:val="4"/>
        </w:rPr>
      </w:pPr>
    </w:p>
    <w:p w:rsidR="00FB5D42" w:rsidRDefault="00520F9C" w:rsidP="00FB5D42">
      <w:pPr>
        <w:spacing w:after="200" w:line="276" w:lineRule="auto"/>
        <w:rPr>
          <w:rFonts w:ascii="Arial" w:hAnsi="Arial" w:cs="Arial"/>
          <w:sz w:val="24"/>
          <w:szCs w:val="24"/>
        </w:rPr>
      </w:pPr>
      <w:r w:rsidRPr="00520F9C">
        <w:rPr>
          <w:noProof/>
          <w:lang w:eastAsia="en-CA"/>
        </w:rPr>
        <w:drawing>
          <wp:inline distT="0" distB="0" distL="0" distR="0" wp14:anchorId="2D405C28" wp14:editId="191C401A">
            <wp:extent cx="6957561" cy="4938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66420" cy="4945073"/>
                    </a:xfrm>
                    <a:prstGeom prst="rect">
                      <a:avLst/>
                    </a:prstGeom>
                    <a:noFill/>
                    <a:ln>
                      <a:noFill/>
                    </a:ln>
                  </pic:spPr>
                </pic:pic>
              </a:graphicData>
            </a:graphic>
          </wp:inline>
        </w:drawing>
      </w:r>
    </w:p>
    <w:p w:rsidR="00520F9C" w:rsidRPr="00FB5D42" w:rsidRDefault="00520F9C" w:rsidP="00FB5D42">
      <w:pPr>
        <w:spacing w:after="200" w:line="276" w:lineRule="auto"/>
        <w:rPr>
          <w:rFonts w:ascii="Arial" w:hAnsi="Arial" w:cs="Arial"/>
          <w:sz w:val="23"/>
          <w:szCs w:val="23"/>
        </w:rPr>
      </w:pPr>
      <w:r w:rsidRPr="00FB5D42">
        <w:rPr>
          <w:rFonts w:ascii="Arial" w:hAnsi="Arial" w:cs="Arial"/>
          <w:sz w:val="23"/>
          <w:szCs w:val="23"/>
        </w:rPr>
        <w:t xml:space="preserve">The general patterns of increases (in black) and declines (in red) over three years, are consistent with what we have been seeing earlier.   </w:t>
      </w:r>
      <w:r w:rsidRPr="00FB5D42">
        <w:rPr>
          <w:rFonts w:ascii="Arial" w:hAnsi="Arial" w:cs="Arial"/>
          <w:b/>
          <w:bCs/>
          <w:sz w:val="23"/>
          <w:szCs w:val="23"/>
        </w:rPr>
        <w:t>Most</w:t>
      </w:r>
      <w:r w:rsidRPr="00FB5D42">
        <w:rPr>
          <w:rFonts w:ascii="Arial" w:hAnsi="Arial" w:cs="Arial"/>
          <w:sz w:val="23"/>
          <w:szCs w:val="23"/>
        </w:rPr>
        <w:t xml:space="preserve"> key Special Education categories have declined.  However, there are three noticeable exceptions: Giftedness (as </w:t>
      </w:r>
      <w:proofErr w:type="gramStart"/>
      <w:r w:rsidRPr="00FB5D42">
        <w:rPr>
          <w:rFonts w:ascii="Arial" w:hAnsi="Arial" w:cs="Arial"/>
          <w:sz w:val="23"/>
          <w:szCs w:val="23"/>
        </w:rPr>
        <w:t>an exceptionality</w:t>
      </w:r>
      <w:proofErr w:type="gramEnd"/>
      <w:r w:rsidRPr="00FB5D42">
        <w:rPr>
          <w:rFonts w:ascii="Arial" w:hAnsi="Arial" w:cs="Arial"/>
          <w:sz w:val="23"/>
          <w:szCs w:val="23"/>
        </w:rPr>
        <w:t>, and in students attending Gifted programming); Autism; and ‘Non-identified’, that is, students with an IEP but no exceptionality.    </w:t>
      </w:r>
      <w:r w:rsidRPr="00FB5D42">
        <w:rPr>
          <w:rFonts w:ascii="Arial" w:hAnsi="Arial" w:cs="Arial"/>
          <w:sz w:val="23"/>
          <w:szCs w:val="23"/>
        </w:rPr>
        <w:br/>
      </w:r>
      <w:r w:rsidRPr="00FB5D42">
        <w:rPr>
          <w:rFonts w:ascii="Arial" w:hAnsi="Arial" w:cs="Arial"/>
          <w:sz w:val="23"/>
          <w:szCs w:val="23"/>
        </w:rPr>
        <w:br/>
        <w:t>With those three increases- in particular, the increase of ‘Non-identified’ students- the total number of students with Special Education Needs has increased, so that the total proportion of students with SEN in the TDSB has increased from 18% to 19% over three years.</w:t>
      </w:r>
    </w:p>
    <w:p w:rsidR="00520F9C" w:rsidRPr="00B85101" w:rsidRDefault="006974E5" w:rsidP="00B85101">
      <w:pPr>
        <w:spacing w:after="200" w:line="276" w:lineRule="auto"/>
        <w:rPr>
          <w:rFonts w:ascii="Arial" w:hAnsi="Arial" w:cs="Arial"/>
        </w:rPr>
      </w:pPr>
      <w:r>
        <w:rPr>
          <w:rFonts w:ascii="Arial" w:hAnsi="Arial" w:cs="Arial"/>
          <w:sz w:val="23"/>
          <w:szCs w:val="23"/>
        </w:rPr>
        <w:t>However, there</w:t>
      </w:r>
      <w:bookmarkStart w:id="1" w:name="_GoBack"/>
      <w:bookmarkEnd w:id="1"/>
      <w:r w:rsidR="00520F9C" w:rsidRPr="00FB5D42">
        <w:rPr>
          <w:rFonts w:ascii="Arial" w:hAnsi="Arial" w:cs="Arial"/>
          <w:sz w:val="23"/>
          <w:szCs w:val="23"/>
        </w:rPr>
        <w:t xml:space="preserve"> is one category of decline that is unusual, in that it has not been seen before: the decline in the number of students in “Non-identified (has an IEP): Special Education Classes”.   That is, these are students who do not have </w:t>
      </w:r>
      <w:proofErr w:type="gramStart"/>
      <w:r w:rsidR="00520F9C" w:rsidRPr="00FB5D42">
        <w:rPr>
          <w:rFonts w:ascii="Arial" w:hAnsi="Arial" w:cs="Arial"/>
          <w:sz w:val="23"/>
          <w:szCs w:val="23"/>
        </w:rPr>
        <w:t>an exceptionality</w:t>
      </w:r>
      <w:proofErr w:type="gramEnd"/>
      <w:r w:rsidR="00520F9C" w:rsidRPr="00FB5D42">
        <w:rPr>
          <w:rFonts w:ascii="Arial" w:hAnsi="Arial" w:cs="Arial"/>
          <w:sz w:val="23"/>
          <w:szCs w:val="23"/>
        </w:rPr>
        <w:t xml:space="preserve"> but are in congregated Special Education classes: the TDSB accounts for the vast majority of these students in Ontario.   We know that most of the students in this </w:t>
      </w:r>
      <w:proofErr w:type="gramStart"/>
      <w:r w:rsidR="00520F9C" w:rsidRPr="00FB5D42">
        <w:rPr>
          <w:rFonts w:ascii="Arial" w:hAnsi="Arial" w:cs="Arial"/>
          <w:sz w:val="23"/>
          <w:szCs w:val="23"/>
        </w:rPr>
        <w:t>category,</w:t>
      </w:r>
      <w:proofErr w:type="gramEnd"/>
      <w:r w:rsidR="00520F9C" w:rsidRPr="00FB5D42">
        <w:rPr>
          <w:rFonts w:ascii="Arial" w:hAnsi="Arial" w:cs="Arial"/>
          <w:sz w:val="23"/>
          <w:szCs w:val="23"/>
        </w:rPr>
        <w:t xml:space="preserve"> are found in the HSP program, as well as the Kindergarten Diagnostic program.   </w:t>
      </w:r>
      <w:r w:rsidR="00520F9C" w:rsidRPr="00FB5D42">
        <w:rPr>
          <w:rFonts w:ascii="Arial" w:hAnsi="Arial" w:cs="Arial"/>
          <w:sz w:val="23"/>
          <w:szCs w:val="23"/>
        </w:rPr>
        <w:br/>
      </w:r>
      <w:r w:rsidR="00520F9C" w:rsidRPr="00FB5D42">
        <w:rPr>
          <w:rFonts w:ascii="Arial" w:hAnsi="Arial" w:cs="Arial"/>
          <w:sz w:val="23"/>
          <w:szCs w:val="23"/>
        </w:rPr>
        <w:br/>
        <w:t xml:space="preserve">The decline of 236 students over the three </w:t>
      </w:r>
      <w:proofErr w:type="gramStart"/>
      <w:r w:rsidR="00520F9C" w:rsidRPr="00FB5D42">
        <w:rPr>
          <w:rFonts w:ascii="Arial" w:hAnsi="Arial" w:cs="Arial"/>
          <w:sz w:val="23"/>
          <w:szCs w:val="23"/>
        </w:rPr>
        <w:t>years,</w:t>
      </w:r>
      <w:proofErr w:type="gramEnd"/>
      <w:r w:rsidR="00520F9C" w:rsidRPr="00FB5D42">
        <w:rPr>
          <w:rFonts w:ascii="Arial" w:hAnsi="Arial" w:cs="Arial"/>
          <w:sz w:val="23"/>
          <w:szCs w:val="23"/>
        </w:rPr>
        <w:t xml:space="preserve"> may be the first time that this category has declined in over a decade.  It will be very interesting to see if this trend continues next year.</w:t>
      </w:r>
      <w:r w:rsidR="00520F9C" w:rsidRPr="00B85101">
        <w:rPr>
          <w:rFonts w:ascii="Arial" w:hAnsi="Arial" w:cs="Arial"/>
        </w:rPr>
        <w:t xml:space="preserve">  </w:t>
      </w:r>
      <w:r w:rsidR="00520F9C" w:rsidRPr="00B85101">
        <w:rPr>
          <w:rFonts w:ascii="Arial" w:hAnsi="Arial" w:cs="Arial"/>
        </w:rPr>
        <w:br w:type="page"/>
      </w:r>
    </w:p>
    <w:p w:rsidR="00EA0588" w:rsidRDefault="00EA0588" w:rsidP="00EA0588">
      <w:pPr>
        <w:pStyle w:val="PlainText"/>
        <w:rPr>
          <w:rFonts w:ascii="Arial" w:hAnsi="Arial" w:cs="Arial"/>
          <w:b/>
          <w:sz w:val="24"/>
          <w:szCs w:val="24"/>
          <w:u w:val="single"/>
        </w:rPr>
      </w:pPr>
      <w:r w:rsidRPr="00D06679">
        <w:rPr>
          <w:rFonts w:ascii="Arial" w:hAnsi="Arial" w:cs="Arial"/>
          <w:b/>
          <w:sz w:val="24"/>
          <w:szCs w:val="24"/>
          <w:u w:val="single"/>
        </w:rPr>
        <w:lastRenderedPageBreak/>
        <w:t>Steps to Student Support and Services</w:t>
      </w:r>
    </w:p>
    <w:p w:rsidR="00CE78E0" w:rsidRPr="006E1B90" w:rsidRDefault="00CE78E0" w:rsidP="006E1B90">
      <w:pPr>
        <w:keepNext/>
        <w:spacing w:before="240" w:after="120"/>
        <w:jc w:val="center"/>
        <w:outlineLvl w:val="1"/>
        <w:rPr>
          <w:rFonts w:ascii="Times New Roman" w:eastAsia="Times New Roman" w:hAnsi="Times New Roman" w:cs="Times New Roman"/>
          <w:b/>
          <w:bCs/>
          <w:iCs/>
          <w:sz w:val="32"/>
          <w:szCs w:val="28"/>
          <w:lang w:val="x-none" w:eastAsia="x-none"/>
        </w:rPr>
      </w:pPr>
      <w:bookmarkStart w:id="2" w:name="_Toc489355982"/>
      <w:r w:rsidRPr="006E1B90">
        <w:rPr>
          <w:rFonts w:ascii="Times New Roman" w:eastAsia="Times New Roman" w:hAnsi="Times New Roman" w:cs="Times New Roman"/>
          <w:b/>
          <w:bCs/>
          <w:iCs/>
          <w:sz w:val="32"/>
          <w:szCs w:val="28"/>
          <w:lang w:val="x-none" w:eastAsia="x-none"/>
        </w:rPr>
        <w:t>Steps to Student Support and Services</w:t>
      </w:r>
      <w:bookmarkEnd w:id="2"/>
    </w:p>
    <w:tbl>
      <w:tblPr>
        <w:tblStyle w:val="TableGrid"/>
        <w:tblW w:w="10278" w:type="dxa"/>
        <w:tblLook w:val="04A0" w:firstRow="1" w:lastRow="0" w:firstColumn="1" w:lastColumn="0" w:noHBand="0" w:noVBand="1"/>
      </w:tblPr>
      <w:tblGrid>
        <w:gridCol w:w="10278"/>
      </w:tblGrid>
      <w:tr w:rsidR="00CE78E0" w:rsidRPr="006E1B90" w:rsidTr="009D6ADF">
        <w:tc>
          <w:tcPr>
            <w:tcW w:w="10278" w:type="dxa"/>
            <w:tcBorders>
              <w:bottom w:val="single" w:sz="4" w:space="0" w:color="auto"/>
            </w:tcBorders>
            <w:shd w:val="clear" w:color="auto" w:fill="99CCFF"/>
          </w:tcPr>
          <w:p w:rsidR="00CE78E0" w:rsidRPr="006E1B90" w:rsidRDefault="00CE78E0" w:rsidP="006E1B90">
            <w:pPr>
              <w:spacing w:before="40" w:after="20"/>
              <w:jc w:val="center"/>
              <w:rPr>
                <w:rFonts w:ascii="Arial" w:hAnsi="Arial" w:cs="Arial"/>
                <w:b/>
                <w:i/>
                <w:szCs w:val="24"/>
              </w:rPr>
            </w:pPr>
            <w:r w:rsidRPr="006E1B90">
              <w:rPr>
                <w:rFonts w:ascii="Arial" w:hAnsi="Arial" w:cs="Arial"/>
                <w:b/>
                <w:i/>
                <w:szCs w:val="24"/>
              </w:rPr>
              <w:t>Teacher or Parent Concern for Student’s Learning</w:t>
            </w:r>
          </w:p>
        </w:tc>
      </w:tr>
      <w:tr w:rsidR="00CE78E0" w:rsidRPr="006E1B90" w:rsidTr="009D6ADF">
        <w:trPr>
          <w:trHeight w:val="288"/>
        </w:trPr>
        <w:tc>
          <w:tcPr>
            <w:tcW w:w="10278" w:type="dxa"/>
            <w:tcBorders>
              <w:left w:val="nil"/>
              <w:right w:val="nil"/>
            </w:tcBorders>
          </w:tcPr>
          <w:p w:rsidR="00CE78E0" w:rsidRPr="006E1B90" w:rsidRDefault="00CE78E0" w:rsidP="006E1B90">
            <w:pPr>
              <w:rPr>
                <w:rFonts w:ascii="Arial" w:hAnsi="Arial"/>
                <w:b/>
                <w:i/>
                <w:szCs w:val="24"/>
              </w:rPr>
            </w:pPr>
            <w:r w:rsidRPr="006E1B90">
              <w:rPr>
                <w:rFonts w:ascii="Arial" w:hAnsi="Arial"/>
                <w:b/>
                <w:i/>
                <w:noProof/>
                <w:szCs w:val="24"/>
                <w:lang w:eastAsia="en-CA"/>
              </w:rPr>
              <mc:AlternateContent>
                <mc:Choice Requires="wps">
                  <w:drawing>
                    <wp:anchor distT="0" distB="0" distL="114300" distR="114300" simplePos="0" relativeHeight="251660288" behindDoc="0" locked="0" layoutInCell="1" allowOverlap="1" wp14:anchorId="0F069A8D" wp14:editId="0B63D3D0">
                      <wp:simplePos x="0" y="0"/>
                      <wp:positionH relativeFrom="column">
                        <wp:posOffset>3133725</wp:posOffset>
                      </wp:positionH>
                      <wp:positionV relativeFrom="paragraph">
                        <wp:posOffset>24765</wp:posOffset>
                      </wp:positionV>
                      <wp:extent cx="0" cy="140970"/>
                      <wp:effectExtent l="95250" t="0" r="76200" b="49530"/>
                      <wp:wrapNone/>
                      <wp:docPr id="350" name="Straight Arrow Connector 350"/>
                      <wp:cNvGraphicFramePr/>
                      <a:graphic xmlns:a="http://schemas.openxmlformats.org/drawingml/2006/main">
                        <a:graphicData uri="http://schemas.microsoft.com/office/word/2010/wordprocessingShape">
                          <wps:wsp>
                            <wps:cNvCnPr/>
                            <wps:spPr>
                              <a:xfrm>
                                <a:off x="0" y="0"/>
                                <a:ext cx="0" cy="14097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50" o:spid="_x0000_s1026" type="#_x0000_t32" style="position:absolute;margin-left:246.75pt;margin-top:1.95pt;width:0;height:1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" strokecolor="#4a7ebb" strokeweight="1.5pt">
                      <v:stroke endarrow="open"/>
                    </v:shape>
                  </w:pict>
                </mc:Fallback>
              </mc:AlternateContent>
            </w:r>
          </w:p>
        </w:tc>
      </w:tr>
      <w:tr w:rsidR="00CE78E0" w:rsidRPr="006E1B90" w:rsidTr="009D6ADF">
        <w:tc>
          <w:tcPr>
            <w:tcW w:w="10278" w:type="dxa"/>
            <w:tcBorders>
              <w:bottom w:val="single" w:sz="4" w:space="0" w:color="auto"/>
            </w:tcBorders>
            <w:shd w:val="clear" w:color="auto" w:fill="99CCFF"/>
          </w:tcPr>
          <w:p w:rsidR="00CE78E0" w:rsidRPr="006E1B90" w:rsidRDefault="00CE78E0" w:rsidP="006E1B90">
            <w:pPr>
              <w:spacing w:before="40" w:after="20"/>
              <w:jc w:val="center"/>
              <w:rPr>
                <w:rFonts w:ascii="Arial" w:hAnsi="Arial" w:cs="Arial"/>
                <w:b/>
                <w:i/>
              </w:rPr>
            </w:pPr>
            <w:r w:rsidRPr="006E1B90">
              <w:rPr>
                <w:rFonts w:ascii="Arial" w:hAnsi="Arial" w:cs="Arial"/>
                <w:b/>
                <w:i/>
              </w:rPr>
              <w:t>STAGE 1:  Classroom Screening and Interventions</w:t>
            </w:r>
          </w:p>
        </w:tc>
      </w:tr>
      <w:tr w:rsidR="00CE78E0" w:rsidRPr="006E1B90" w:rsidTr="009D6ADF">
        <w:tc>
          <w:tcPr>
            <w:tcW w:w="10278" w:type="dxa"/>
            <w:tcBorders>
              <w:left w:val="nil"/>
              <w:right w:val="nil"/>
            </w:tcBorders>
          </w:tcPr>
          <w:p w:rsidR="00CE78E0" w:rsidRPr="006E1B90" w:rsidRDefault="00CE78E0" w:rsidP="006E1B90">
            <w:pPr>
              <w:jc w:val="center"/>
              <w:rPr>
                <w:rFonts w:ascii="Arial" w:hAnsi="Arial"/>
                <w:b/>
                <w:i/>
                <w:sz w:val="8"/>
                <w:szCs w:val="8"/>
              </w:rPr>
            </w:pPr>
          </w:p>
        </w:tc>
      </w:tr>
      <w:tr w:rsidR="00CE78E0" w:rsidRPr="006E1B90" w:rsidTr="009D6ADF">
        <w:tc>
          <w:tcPr>
            <w:tcW w:w="10278" w:type="dxa"/>
          </w:tcPr>
          <w:p w:rsidR="00CE78E0" w:rsidRPr="006E1B90" w:rsidRDefault="00CE78E0" w:rsidP="006E1B90">
            <w:pPr>
              <w:spacing w:before="40" w:after="40"/>
              <w:rPr>
                <w:rFonts w:ascii="Arial" w:hAnsi="Arial" w:cs="Arial"/>
                <w:b/>
                <w:i/>
                <w:sz w:val="18"/>
                <w:szCs w:val="18"/>
              </w:rPr>
            </w:pPr>
            <w:r w:rsidRPr="006E1B90">
              <w:rPr>
                <w:rFonts w:ascii="Arial" w:hAnsi="Arial" w:cs="Arial"/>
                <w:i/>
                <w:sz w:val="18"/>
                <w:szCs w:val="18"/>
              </w:rPr>
              <w:t>The teacher</w:t>
            </w:r>
            <w:r w:rsidRPr="006E1B90">
              <w:rPr>
                <w:rFonts w:ascii="Arial" w:hAnsi="Arial" w:cs="Arial"/>
                <w:b/>
                <w:i/>
                <w:sz w:val="18"/>
                <w:szCs w:val="18"/>
              </w:rPr>
              <w:t xml:space="preserve"> </w:t>
            </w:r>
            <w:r w:rsidRPr="006E1B90">
              <w:rPr>
                <w:rFonts w:ascii="Arial" w:hAnsi="Arial" w:cs="Arial"/>
                <w:i/>
                <w:sz w:val="18"/>
                <w:szCs w:val="18"/>
              </w:rPr>
              <w:t>confers with parents and other teachers and gathers information about areas of student strength and need, through classroom observation, work samples, record of achievement, parental information about vision, hearing and/or other medical issues, etc.</w:t>
            </w:r>
          </w:p>
        </w:tc>
      </w:tr>
    </w:tbl>
    <w:p w:rsidR="00CE78E0" w:rsidRPr="006E1B90" w:rsidRDefault="00CE78E0" w:rsidP="006E1B90">
      <w:pPr>
        <w:rPr>
          <w:rFonts w:ascii="Arial" w:eastAsia="Times New Roman" w:hAnsi="Arial" w:cs="Arial"/>
          <w:i/>
          <w:sz w:val="20"/>
          <w:szCs w:val="20"/>
          <w:lang w:eastAsia="en-CA"/>
        </w:rPr>
      </w:pPr>
      <w:r w:rsidRPr="006E1B90">
        <w:rPr>
          <w:rFonts w:ascii="Arial" w:eastAsia="Times New Roman" w:hAnsi="Arial" w:cs="Times New Roman"/>
          <w:i/>
          <w:noProof/>
          <w:sz w:val="20"/>
          <w:szCs w:val="20"/>
          <w:lang w:eastAsia="en-CA"/>
        </w:rPr>
        <mc:AlternateContent>
          <mc:Choice Requires="wpg">
            <w:drawing>
              <wp:anchor distT="0" distB="0" distL="114300" distR="114300" simplePos="0" relativeHeight="251668480" behindDoc="0" locked="0" layoutInCell="1" allowOverlap="1" wp14:anchorId="0FC19C12" wp14:editId="118D1949">
                <wp:simplePos x="0" y="0"/>
                <wp:positionH relativeFrom="column">
                  <wp:posOffset>1430020</wp:posOffset>
                </wp:positionH>
                <wp:positionV relativeFrom="paragraph">
                  <wp:posOffset>95885</wp:posOffset>
                </wp:positionV>
                <wp:extent cx="1767840" cy="198120"/>
                <wp:effectExtent l="95250" t="0" r="22860" b="49530"/>
                <wp:wrapNone/>
                <wp:docPr id="42" name="Group 42"/>
                <wp:cNvGraphicFramePr/>
                <a:graphic xmlns:a="http://schemas.openxmlformats.org/drawingml/2006/main">
                  <a:graphicData uri="http://schemas.microsoft.com/office/word/2010/wordprocessingGroup">
                    <wpg:wgp>
                      <wpg:cNvGrpSpPr/>
                      <wpg:grpSpPr>
                        <a:xfrm>
                          <a:off x="0" y="0"/>
                          <a:ext cx="1767840" cy="198120"/>
                          <a:chOff x="0" y="0"/>
                          <a:chExt cx="1767840" cy="198655"/>
                        </a:xfrm>
                      </wpg:grpSpPr>
                      <wps:wsp>
                        <wps:cNvPr id="44" name="Straight Connector 44"/>
                        <wps:cNvCnPr/>
                        <wps:spPr>
                          <a:xfrm>
                            <a:off x="1761957" y="0"/>
                            <a:ext cx="0" cy="68580"/>
                          </a:xfrm>
                          <a:prstGeom prst="line">
                            <a:avLst/>
                          </a:prstGeom>
                          <a:noFill/>
                          <a:ln w="19050" cap="flat" cmpd="sng" algn="ctr">
                            <a:solidFill>
                              <a:srgbClr val="4F81BD">
                                <a:shade val="95000"/>
                                <a:satMod val="105000"/>
                              </a:srgbClr>
                            </a:solidFill>
                            <a:prstDash val="solid"/>
                          </a:ln>
                          <a:effectLst/>
                        </wps:spPr>
                        <wps:bodyPr/>
                      </wps:wsp>
                      <wps:wsp>
                        <wps:cNvPr id="45" name="Straight Connector 45"/>
                        <wps:cNvCnPr/>
                        <wps:spPr>
                          <a:xfrm flipH="1">
                            <a:off x="0" y="69516"/>
                            <a:ext cx="1767840" cy="0"/>
                          </a:xfrm>
                          <a:prstGeom prst="line">
                            <a:avLst/>
                          </a:prstGeom>
                          <a:noFill/>
                          <a:ln w="19050" cap="flat" cmpd="sng" algn="ctr">
                            <a:solidFill>
                              <a:srgbClr val="4F81BD">
                                <a:shade val="95000"/>
                                <a:satMod val="105000"/>
                              </a:srgbClr>
                            </a:solidFill>
                            <a:prstDash val="solid"/>
                          </a:ln>
                          <a:effectLst/>
                        </wps:spPr>
                        <wps:bodyPr/>
                      </wps:wsp>
                      <wps:wsp>
                        <wps:cNvPr id="47" name="Straight Arrow Connector 47"/>
                        <wps:cNvCnPr/>
                        <wps:spPr>
                          <a:xfrm>
                            <a:off x="2673" y="61495"/>
                            <a:ext cx="0" cy="137160"/>
                          </a:xfrm>
                          <a:prstGeom prst="straightConnector1">
                            <a:avLst/>
                          </a:prstGeom>
                          <a:noFill/>
                          <a:ln w="19050" cap="flat" cmpd="sng" algn="ctr">
                            <a:solidFill>
                              <a:srgbClr val="4F81BD">
                                <a:shade val="95000"/>
                                <a:satMod val="105000"/>
                              </a:srgbClr>
                            </a:solidFill>
                            <a:prstDash val="solid"/>
                            <a:tailEnd type="arrow"/>
                          </a:ln>
                          <a:effectLst/>
                        </wps:spPr>
                        <wps:bodyPr/>
                      </wps:wsp>
                    </wpg:wgp>
                  </a:graphicData>
                </a:graphic>
              </wp:anchor>
            </w:drawing>
          </mc:Choice>
          <mc:Fallback>
            <w:pict>
              <v:group id="Group 42" o:spid="_x0000_s1026" style="position:absolute;margin-left:112.6pt;margin-top:7.55pt;width:139.2pt;height:15.6pt;z-index:251668480" coordsize="17678,1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">
                <v:line id="Straight Connector 44" o:spid="_x0000_s1027" style="position:absolute;visibility:visible;mso-wrap-style:square" from="17619,0" to="17619,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I++sMAAADbAAAADwAAAGRycy9kb3ducmV2LnhtbESPQWvCQBSE74X+h+UVvNWNQaSJrkEK&#10;VU+2sQWvj+wziWbfht1V47/vFgoeh5n5hlkUg+nElZxvLSuYjBMQxJXVLdcKfr4/Xt9A+ICssbNM&#10;Cu7koVg+Py0w1/bGJV33oRYRwj5HBU0IfS6lrxoy6Me2J47e0TqDIUpXS+3wFuGmk2mSzKTBluNC&#10;gz29N1Sd9xej4ITZ5utSlXf5uXZpmR12ZXYkpUYvw2oOItAQHuH/9lYrmE7h70v8AX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yPvrDAAAA2wAAAA8AAAAAAAAAAAAA&#10;AAAAoQIAAGRycy9kb3ducmV2LnhtbFBLBQYAAAAABAAEAPkAAACRAwAAAAA=&#10;" strokecolor="#4a7ebb" strokeweight="1.5pt"/>
                <v:line id="Straight Connector 45" o:spid="_x0000_s1028" style="position:absolute;flip:x;visibility:visible;mso-wrap-style:square" from="0,695" to="17678,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sZs8QAAADbAAAADwAAAGRycy9kb3ducmV2LnhtbESPQWsCMRSE7wX/Q3iFXqRmu7SiW6PY&#10;YsUeq714e2yem203L0sS19VfbwpCj8PMfMPMFr1tREc+1I4VPI0yEMSl0zVXCr53H48TECEia2wc&#10;k4IzBVjMB3czLLQ78Rd121iJBOFQoAITY1tIGUpDFsPItcTJOzhvMSbpK6k9nhLcNjLPsrG0WHNa&#10;MNjSu6Hyd3u0CoaHzzezrjf51Ou478Lqssv5R6mH+375CiJSH//Dt/ZGK3h+gb8v6QfI+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exmzxAAAANsAAAAPAAAAAAAAAAAA&#10;AAAAAKECAABkcnMvZG93bnJldi54bWxQSwUGAAAAAAQABAD5AAAAkgMAAAAA&#10;" strokecolor="#4a7ebb" strokeweight="1.5pt"/>
                <v:shape id="Straight Arrow Connector 47" o:spid="_x0000_s1029" type="#_x0000_t32" style="position:absolute;left:26;top:614;width:0;height:13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1EsQAAADbAAAADwAAAGRycy9kb3ducmV2LnhtbESP3WoCMRSE7wt9h3AKvdNs/3RdjSIF&#10;YaUI/j3AITluFjcnyybqtk/fFIReDjPzDTNb9K4RV+pC7VnByzADQay9qblScDysBjmIEJENNp5J&#10;wTcFWMwfH2ZYGH/jHV33sRIJwqFABTbGtpAyaEsOw9C3xMk7+c5hTLKrpOnwluCuka9ZNpIOa04L&#10;Flv6tKTP+4tTkK/Xm3I70vonX2V28uH825culXp+6pdTEJH6+B++t0uj4H0Mf1/SD5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r7USxAAAANsAAAAPAAAAAAAAAAAA&#10;AAAAAKECAABkcnMvZG93bnJldi54bWxQSwUGAAAAAAQABAD5AAAAkgMAAAAA&#10;" strokecolor="#4a7ebb" strokeweight="1.5pt">
                  <v:stroke endarrow="open"/>
                </v:shape>
              </v:group>
            </w:pict>
          </mc:Fallback>
        </mc:AlternateContent>
      </w:r>
    </w:p>
    <w:p w:rsidR="00CE78E0" w:rsidRPr="006E1B90" w:rsidRDefault="00CE78E0" w:rsidP="006E1B90">
      <w:pPr>
        <w:rPr>
          <w:rFonts w:ascii="Arial" w:eastAsia="Times New Roman" w:hAnsi="Arial" w:cs="Arial"/>
          <w:i/>
          <w:sz w:val="20"/>
          <w:szCs w:val="20"/>
          <w:lang w:eastAsia="en-CA"/>
        </w:rPr>
      </w:pPr>
    </w:p>
    <w:tbl>
      <w:tblPr>
        <w:tblStyle w:val="TableGrid"/>
        <w:tblW w:w="10188" w:type="dxa"/>
        <w:tblLook w:val="04A0" w:firstRow="1" w:lastRow="0" w:firstColumn="1" w:lastColumn="0" w:noHBand="0" w:noVBand="1"/>
      </w:tblPr>
      <w:tblGrid>
        <w:gridCol w:w="4698"/>
        <w:gridCol w:w="1530"/>
        <w:gridCol w:w="3960"/>
      </w:tblGrid>
      <w:tr w:rsidR="00CE78E0" w:rsidRPr="006E1B90" w:rsidTr="00CE78E0">
        <w:trPr>
          <w:trHeight w:val="1079"/>
        </w:trPr>
        <w:tc>
          <w:tcPr>
            <w:tcW w:w="4698" w:type="dxa"/>
          </w:tcPr>
          <w:p w:rsidR="00CE78E0" w:rsidRPr="006E1B90" w:rsidRDefault="00CE78E0" w:rsidP="006E1B90">
            <w:pPr>
              <w:spacing w:before="40" w:after="20"/>
              <w:jc w:val="center"/>
              <w:rPr>
                <w:rFonts w:ascii="Arial" w:hAnsi="Arial" w:cs="Arial"/>
                <w:i/>
              </w:rPr>
            </w:pPr>
            <w:r w:rsidRPr="006E1B90">
              <w:rPr>
                <w:rFonts w:ascii="Arial" w:hAnsi="Arial" w:cs="Arial"/>
                <w:b/>
                <w:i/>
              </w:rPr>
              <w:t>Has Enough Information</w:t>
            </w:r>
          </w:p>
          <w:p w:rsidR="00CE78E0" w:rsidRPr="006E1B90" w:rsidRDefault="00CE78E0" w:rsidP="006E1B90">
            <w:pPr>
              <w:rPr>
                <w:rFonts w:ascii="Arial" w:hAnsi="Arial" w:cs="Arial"/>
                <w:i/>
                <w:sz w:val="18"/>
                <w:szCs w:val="18"/>
              </w:rPr>
            </w:pPr>
            <w:r w:rsidRPr="006E1B90">
              <w:rPr>
                <w:rFonts w:ascii="Arial" w:hAnsi="Arial" w:cs="Arial"/>
                <w:i/>
                <w:sz w:val="18"/>
                <w:szCs w:val="18"/>
              </w:rPr>
              <w:t xml:space="preserve">The teacher plans and implements interventions. If interventions are effective, continue and monitor. </w:t>
            </w:r>
          </w:p>
          <w:p w:rsidR="00CE78E0" w:rsidRPr="006E1B90" w:rsidRDefault="00CE78E0" w:rsidP="006E1B90">
            <w:pPr>
              <w:spacing w:before="200" w:after="40"/>
              <w:jc w:val="center"/>
              <w:rPr>
                <w:rFonts w:ascii="Arial" w:hAnsi="Arial" w:cs="Arial"/>
                <w:b/>
                <w:i/>
              </w:rPr>
            </w:pPr>
            <w:r w:rsidRPr="006E1B90">
              <w:rPr>
                <w:rFonts w:ascii="Arial" w:hAnsi="Arial" w:cs="Arial"/>
                <w:b/>
                <w:i/>
                <w:sz w:val="18"/>
                <w:szCs w:val="18"/>
              </w:rPr>
              <w:sym w:font="Wingdings" w:char="F0E0"/>
            </w:r>
            <w:r w:rsidRPr="006E1B90">
              <w:rPr>
                <w:rFonts w:ascii="Arial" w:hAnsi="Arial" w:cs="Arial"/>
                <w:b/>
                <w:i/>
                <w:sz w:val="18"/>
                <w:szCs w:val="18"/>
              </w:rPr>
              <w:t xml:space="preserve"> No additional support is required.</w:t>
            </w:r>
          </w:p>
        </w:tc>
        <w:tc>
          <w:tcPr>
            <w:tcW w:w="1530" w:type="dxa"/>
            <w:tcBorders>
              <w:top w:val="nil"/>
              <w:bottom w:val="nil"/>
            </w:tcBorders>
          </w:tcPr>
          <w:p w:rsidR="00CE78E0" w:rsidRPr="006E1B90" w:rsidRDefault="00CE78E0" w:rsidP="006E1B90">
            <w:pPr>
              <w:rPr>
                <w:rFonts w:ascii="Arial" w:hAnsi="Arial" w:cs="Arial"/>
                <w:b/>
                <w:i/>
                <w:sz w:val="16"/>
                <w:szCs w:val="16"/>
              </w:rPr>
            </w:pPr>
            <w:r w:rsidRPr="006E1B90">
              <w:rPr>
                <w:rFonts w:ascii="Arial" w:hAnsi="Arial" w:cs="Arial"/>
                <w:b/>
                <w:i/>
                <w:noProof/>
                <w:sz w:val="16"/>
                <w:szCs w:val="16"/>
                <w:lang w:eastAsia="en-CA"/>
              </w:rPr>
              <mc:AlternateContent>
                <mc:Choice Requires="wps">
                  <w:drawing>
                    <wp:anchor distT="0" distB="0" distL="114300" distR="114300" simplePos="0" relativeHeight="251662336" behindDoc="0" locked="0" layoutInCell="1" allowOverlap="1" wp14:anchorId="725E51CF" wp14:editId="277577B9">
                      <wp:simplePos x="0" y="0"/>
                      <wp:positionH relativeFrom="column">
                        <wp:posOffset>207010</wp:posOffset>
                      </wp:positionH>
                      <wp:positionV relativeFrom="paragraph">
                        <wp:posOffset>205740</wp:posOffset>
                      </wp:positionV>
                      <wp:extent cx="388620" cy="323850"/>
                      <wp:effectExtent l="0" t="0" r="0" b="0"/>
                      <wp:wrapNone/>
                      <wp:docPr id="366" name="Text Box 366"/>
                      <wp:cNvGraphicFramePr/>
                      <a:graphic xmlns:a="http://schemas.openxmlformats.org/drawingml/2006/main">
                        <a:graphicData uri="http://schemas.microsoft.com/office/word/2010/wordprocessingShape">
                          <wps:wsp>
                            <wps:cNvSpPr txBox="1"/>
                            <wps:spPr>
                              <a:xfrm>
                                <a:off x="0" y="0"/>
                                <a:ext cx="388620" cy="323850"/>
                              </a:xfrm>
                              <a:prstGeom prst="rect">
                                <a:avLst/>
                              </a:prstGeom>
                              <a:solidFill>
                                <a:sysClr val="window" lastClr="FFFFFF"/>
                              </a:solidFill>
                              <a:ln w="6350">
                                <a:noFill/>
                              </a:ln>
                              <a:effectLst/>
                            </wps:spPr>
                            <wps:txbx>
                              <w:txbxContent>
                                <w:p w:rsidR="00CE78E0" w:rsidRPr="00B84E8B" w:rsidRDefault="00CE78E0" w:rsidP="006E1B90">
                                  <w:pPr>
                                    <w:jc w:val="center"/>
                                    <w:rPr>
                                      <w:rFonts w:cs="Arial"/>
                                      <w:b/>
                                      <w:szCs w:val="20"/>
                                    </w:rPr>
                                  </w:pPr>
                                  <w:r>
                                    <w:rPr>
                                      <w:rFonts w:cs="Arial"/>
                                      <w:b/>
                                      <w:szCs w:val="20"/>
                                    </w:rPr>
                                    <w: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66" o:spid="_x0000_s1026" type="#_x0000_t202" style="position:absolute;margin-left:16.3pt;margin-top:16.2pt;width:30.6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" fillcolor="window" stroked="f" strokeweight=".5pt">
                      <v:textbox>
                        <w:txbxContent>
                          <w:p w:rsidR="00CE78E0" w:rsidRPr="00B84E8B" w:rsidRDefault="00CE78E0" w:rsidP="006E1B90">
                            <w:pPr>
                              <w:jc w:val="center"/>
                              <w:rPr>
                                <w:rFonts w:cs="Arial"/>
                                <w:b/>
                                <w:szCs w:val="20"/>
                              </w:rPr>
                            </w:pPr>
                            <w:r>
                              <w:rPr>
                                <w:rFonts w:cs="Arial"/>
                                <w:b/>
                                <w:szCs w:val="20"/>
                              </w:rPr>
                              <w:t>OR</w:t>
                            </w:r>
                          </w:p>
                        </w:txbxContent>
                      </v:textbox>
                    </v:shape>
                  </w:pict>
                </mc:Fallback>
              </mc:AlternateContent>
            </w:r>
            <w:r w:rsidRPr="006E1B90">
              <w:rPr>
                <w:rFonts w:ascii="Arial" w:hAnsi="Arial" w:cs="Arial"/>
                <w:b/>
                <w:i/>
                <w:noProof/>
                <w:sz w:val="16"/>
                <w:szCs w:val="16"/>
                <w:lang w:eastAsia="en-CA"/>
              </w:rPr>
              <mc:AlternateContent>
                <mc:Choice Requires="wps">
                  <w:drawing>
                    <wp:anchor distT="0" distB="0" distL="114300" distR="114300" simplePos="0" relativeHeight="251661312" behindDoc="0" locked="0" layoutInCell="1" allowOverlap="1" wp14:anchorId="607EC1E8" wp14:editId="79E1C8FB">
                      <wp:simplePos x="0" y="0"/>
                      <wp:positionH relativeFrom="column">
                        <wp:posOffset>-40005</wp:posOffset>
                      </wp:positionH>
                      <wp:positionV relativeFrom="paragraph">
                        <wp:posOffset>358140</wp:posOffset>
                      </wp:positionV>
                      <wp:extent cx="912495" cy="0"/>
                      <wp:effectExtent l="0" t="76200" r="20955" b="114300"/>
                      <wp:wrapNone/>
                      <wp:docPr id="367" name="Straight Arrow Connector 367"/>
                      <wp:cNvGraphicFramePr/>
                      <a:graphic xmlns:a="http://schemas.openxmlformats.org/drawingml/2006/main">
                        <a:graphicData uri="http://schemas.microsoft.com/office/word/2010/wordprocessingShape">
                          <wps:wsp>
                            <wps:cNvCnPr/>
                            <wps:spPr>
                              <a:xfrm>
                                <a:off x="0" y="0"/>
                                <a:ext cx="912495"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67" o:spid="_x0000_s1026" type="#_x0000_t32" style="position:absolute;margin-left:-3.15pt;margin-top:28.2pt;width:71.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" strokecolor="#4a7ebb" strokeweight="1.5pt">
                      <v:stroke endarrow="open"/>
                    </v:shape>
                  </w:pict>
                </mc:Fallback>
              </mc:AlternateContent>
            </w:r>
          </w:p>
        </w:tc>
        <w:tc>
          <w:tcPr>
            <w:tcW w:w="3960" w:type="dxa"/>
            <w:vAlign w:val="center"/>
          </w:tcPr>
          <w:p w:rsidR="00CE78E0" w:rsidRPr="006E1B90" w:rsidRDefault="00CE78E0" w:rsidP="006E1B90">
            <w:pPr>
              <w:spacing w:before="40" w:after="20"/>
              <w:jc w:val="center"/>
              <w:rPr>
                <w:rFonts w:ascii="Arial" w:hAnsi="Arial" w:cs="Arial"/>
                <w:b/>
                <w:i/>
              </w:rPr>
            </w:pPr>
            <w:r w:rsidRPr="006E1B90">
              <w:rPr>
                <w:rFonts w:ascii="Arial" w:hAnsi="Arial" w:cs="Arial"/>
                <w:b/>
                <w:i/>
              </w:rPr>
              <w:t>Interventions are Insufficient</w:t>
            </w:r>
          </w:p>
          <w:p w:rsidR="00CE78E0" w:rsidRPr="006E1B90" w:rsidRDefault="00CE78E0" w:rsidP="006E1B90">
            <w:pPr>
              <w:rPr>
                <w:rFonts w:ascii="Arial" w:hAnsi="Arial" w:cs="Arial"/>
                <w:i/>
                <w:sz w:val="18"/>
                <w:szCs w:val="18"/>
              </w:rPr>
            </w:pPr>
            <w:r w:rsidRPr="006E1B90">
              <w:rPr>
                <w:rFonts w:ascii="Arial" w:hAnsi="Arial" w:cs="Arial"/>
                <w:i/>
                <w:sz w:val="18"/>
                <w:szCs w:val="18"/>
              </w:rPr>
              <w:t>If, after an appropriate trial period, the interventions are not effective, prepare an Individual Learning Plan (ILP)</w:t>
            </w:r>
          </w:p>
          <w:p w:rsidR="00CE78E0" w:rsidRPr="006E1B90" w:rsidRDefault="00CE78E0" w:rsidP="006E1B90">
            <w:pPr>
              <w:spacing w:after="40"/>
              <w:jc w:val="center"/>
              <w:rPr>
                <w:rFonts w:ascii="Arial" w:hAnsi="Arial" w:cs="Arial"/>
                <w:b/>
                <w:i/>
                <w:sz w:val="16"/>
                <w:szCs w:val="16"/>
              </w:rPr>
            </w:pPr>
            <w:r w:rsidRPr="006E1B90">
              <w:rPr>
                <w:rFonts w:ascii="Arial" w:hAnsi="Arial" w:cs="Arial"/>
                <w:i/>
                <w:sz w:val="18"/>
                <w:szCs w:val="18"/>
              </w:rPr>
              <w:sym w:font="Wingdings" w:char="F0E0"/>
            </w:r>
            <w:r w:rsidRPr="006E1B90">
              <w:rPr>
                <w:rFonts w:ascii="Arial" w:hAnsi="Arial" w:cs="Arial"/>
                <w:i/>
                <w:sz w:val="18"/>
                <w:szCs w:val="18"/>
              </w:rPr>
              <w:t xml:space="preserve"> </w:t>
            </w:r>
            <w:r w:rsidRPr="006E1B90">
              <w:rPr>
                <w:rFonts w:ascii="Arial" w:hAnsi="Arial" w:cs="Arial"/>
                <w:b/>
                <w:i/>
                <w:sz w:val="18"/>
                <w:szCs w:val="18"/>
              </w:rPr>
              <w:t>Need additional support</w:t>
            </w:r>
          </w:p>
        </w:tc>
      </w:tr>
    </w:tbl>
    <w:p w:rsidR="00CE78E0" w:rsidRPr="006E1B90" w:rsidRDefault="00CE78E0" w:rsidP="006E1B90">
      <w:pPr>
        <w:rPr>
          <w:rFonts w:ascii="Arial" w:eastAsia="Times New Roman" w:hAnsi="Arial" w:cs="Arial"/>
          <w:i/>
          <w:sz w:val="20"/>
          <w:szCs w:val="20"/>
          <w:lang w:eastAsia="en-CA"/>
        </w:rPr>
      </w:pPr>
      <w:r w:rsidRPr="006E1B90">
        <w:rPr>
          <w:rFonts w:ascii="Arial" w:eastAsia="Times New Roman" w:hAnsi="Arial" w:cs="Arial"/>
          <w:i/>
          <w:noProof/>
          <w:sz w:val="20"/>
          <w:szCs w:val="20"/>
          <w:lang w:eastAsia="en-CA"/>
        </w:rPr>
        <mc:AlternateContent>
          <mc:Choice Requires="wpg">
            <w:drawing>
              <wp:anchor distT="0" distB="0" distL="114300" distR="114300" simplePos="0" relativeHeight="251667456" behindDoc="0" locked="0" layoutInCell="1" allowOverlap="1" wp14:anchorId="67A7ECA1" wp14:editId="302DD99F">
                <wp:simplePos x="0" y="0"/>
                <wp:positionH relativeFrom="column">
                  <wp:posOffset>3135630</wp:posOffset>
                </wp:positionH>
                <wp:positionV relativeFrom="paragraph">
                  <wp:posOffset>29845</wp:posOffset>
                </wp:positionV>
                <wp:extent cx="1767840" cy="198120"/>
                <wp:effectExtent l="95250" t="0" r="22860" b="49530"/>
                <wp:wrapNone/>
                <wp:docPr id="368" name="Group 368"/>
                <wp:cNvGraphicFramePr/>
                <a:graphic xmlns:a="http://schemas.openxmlformats.org/drawingml/2006/main">
                  <a:graphicData uri="http://schemas.microsoft.com/office/word/2010/wordprocessingGroup">
                    <wpg:wgp>
                      <wpg:cNvGrpSpPr/>
                      <wpg:grpSpPr>
                        <a:xfrm>
                          <a:off x="0" y="0"/>
                          <a:ext cx="1767840" cy="198120"/>
                          <a:chOff x="0" y="0"/>
                          <a:chExt cx="1767840" cy="198655"/>
                        </a:xfrm>
                      </wpg:grpSpPr>
                      <wps:wsp>
                        <wps:cNvPr id="369" name="Straight Connector 369"/>
                        <wps:cNvCnPr/>
                        <wps:spPr>
                          <a:xfrm>
                            <a:off x="1761957" y="0"/>
                            <a:ext cx="0" cy="68580"/>
                          </a:xfrm>
                          <a:prstGeom prst="line">
                            <a:avLst/>
                          </a:prstGeom>
                          <a:noFill/>
                          <a:ln w="19050" cap="flat" cmpd="sng" algn="ctr">
                            <a:solidFill>
                              <a:srgbClr val="4F81BD">
                                <a:shade val="95000"/>
                                <a:satMod val="105000"/>
                              </a:srgbClr>
                            </a:solidFill>
                            <a:prstDash val="solid"/>
                          </a:ln>
                          <a:effectLst/>
                        </wps:spPr>
                        <wps:bodyPr/>
                      </wps:wsp>
                      <wps:wsp>
                        <wps:cNvPr id="370" name="Straight Connector 370"/>
                        <wps:cNvCnPr/>
                        <wps:spPr>
                          <a:xfrm flipH="1">
                            <a:off x="0" y="69516"/>
                            <a:ext cx="1767840" cy="0"/>
                          </a:xfrm>
                          <a:prstGeom prst="line">
                            <a:avLst/>
                          </a:prstGeom>
                          <a:noFill/>
                          <a:ln w="19050" cap="flat" cmpd="sng" algn="ctr">
                            <a:solidFill>
                              <a:srgbClr val="4F81BD">
                                <a:shade val="95000"/>
                                <a:satMod val="105000"/>
                              </a:srgbClr>
                            </a:solidFill>
                            <a:prstDash val="solid"/>
                          </a:ln>
                          <a:effectLst/>
                        </wps:spPr>
                        <wps:bodyPr/>
                      </wps:wsp>
                      <wps:wsp>
                        <wps:cNvPr id="371" name="Straight Arrow Connector 371"/>
                        <wps:cNvCnPr/>
                        <wps:spPr>
                          <a:xfrm>
                            <a:off x="2673" y="61495"/>
                            <a:ext cx="0" cy="137160"/>
                          </a:xfrm>
                          <a:prstGeom prst="straightConnector1">
                            <a:avLst/>
                          </a:prstGeom>
                          <a:noFill/>
                          <a:ln w="19050" cap="flat" cmpd="sng" algn="ctr">
                            <a:solidFill>
                              <a:srgbClr val="4F81BD">
                                <a:shade val="95000"/>
                                <a:satMod val="105000"/>
                              </a:srgbClr>
                            </a:solidFill>
                            <a:prstDash val="solid"/>
                            <a:tailEnd type="arrow"/>
                          </a:ln>
                          <a:effectLst/>
                        </wps:spPr>
                        <wps:bodyPr/>
                      </wps:wsp>
                    </wpg:wgp>
                  </a:graphicData>
                </a:graphic>
              </wp:anchor>
            </w:drawing>
          </mc:Choice>
          <mc:Fallback>
            <w:pict>
              <v:group id="Group 368" o:spid="_x0000_s1026" style="position:absolute;margin-left:246.9pt;margin-top:2.35pt;width:139.2pt;height:15.6pt;z-index:251667456" coordsize="17678,1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">
                <v:line id="Straight Connector 369" o:spid="_x0000_s1027" style="position:absolute;visibility:visible;mso-wrap-style:square" from="17619,0" to="17619,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CUGMQAAADcAAAADwAAAGRycy9kb3ducmV2LnhtbESPT2sCMRTE7wW/Q3iCt5pVQbpbsyKF&#10;qifbVaHXx+btn3bzsiRR12/fFAoeh5n5DbNaD6YTV3K+taxgNk1AEJdWt1wrOJ/en19A+ICssbNM&#10;Cu7kYZ2PnlaYaXvjgq7HUIsIYZ+hgiaEPpPSlw0Z9FPbE0evss5giNLVUju8Rbjp5DxJltJgy3Gh&#10;wZ7eGip/jhej4BvT3eelLO7yY+vmRfp1KNKKlJqMh80riEBDeIT/23utYLFM4e9MPAIy/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EJQYxAAAANwAAAAPAAAAAAAAAAAA&#10;AAAAAKECAABkcnMvZG93bnJldi54bWxQSwUGAAAAAAQABAD5AAAAkgMAAAAA&#10;" strokecolor="#4a7ebb" strokeweight="1.5pt"/>
                <v:line id="Straight Connector 370" o:spid="_x0000_s1028" style="position:absolute;flip:x;visibility:visible;mso-wrap-style:square" from="0,695" to="17678,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J9FsIAAADcAAAADwAAAGRycy9kb3ducmV2LnhtbERPPW/CMBDdkfgP1iF1qcBpkFoIGNRW&#10;bQVjgYXtFB9xID5HthtCf309VGJ8et/LdW8b0ZEPtWMFT5MMBHHpdM2VgsP+czwDESKyxsYxKbhR&#10;gPVqOFhiod2Vv6nbxUqkEA4FKjAxtoWUoTRkMUxcS5y4k/MWY4K+ktrjNYXbRuZZ9iwt1pwaDLb0&#10;bqi87H6sgsfT9s181Zt87nU8duHjd5/zWamHUf+6ABGpj3fxv3ujFUxf0vx0Jh0Buf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PJ9FsIAAADcAAAADwAAAAAAAAAAAAAA&#10;AAChAgAAZHJzL2Rvd25yZXYueG1sUEsFBgAAAAAEAAQA+QAAAJADAAAAAA==&#10;" strokecolor="#4a7ebb" strokeweight="1.5pt"/>
                <v:shape id="Straight Arrow Connector 371" o:spid="_x0000_s1029" type="#_x0000_t32" style="position:absolute;left:26;top:614;width:0;height:13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4ilcUAAADcAAAADwAAAGRycy9kb3ducmV2LnhtbESPUWvCMBSF3wX/Q7iCbzNV0XWdUWQg&#10;VMbAdfsBl+SuKWtuSpNp9dcvg4GPh3POdzib3eBacaY+NJ4VzGcZCGLtTcO1gs+Pw0MOIkRkg61n&#10;UnClALvteLTBwvgLv9O5irVIEA4FKrAxdoWUQVtyGGa+I07el+8dxiT7WpoeLwnuWrnIsrV02HBa&#10;sNjRiyX9Xf04Bfnx+Fae1lrf8kNmn1bOL191qdR0MuyfQUQa4j383y6NguXjHP7OpCM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m4ilcUAAADcAAAADwAAAAAAAAAA&#10;AAAAAAChAgAAZHJzL2Rvd25yZXYueG1sUEsFBgAAAAAEAAQA+QAAAJMDAAAAAA==&#10;" strokecolor="#4a7ebb" strokeweight="1.5pt">
                  <v:stroke endarrow="open"/>
                </v:shape>
              </v:group>
            </w:pict>
          </mc:Fallback>
        </mc:AlternateContent>
      </w:r>
    </w:p>
    <w:p w:rsidR="00CE78E0" w:rsidRPr="006E1B90" w:rsidRDefault="00CE78E0" w:rsidP="006E1B90">
      <w:pPr>
        <w:rPr>
          <w:rFonts w:ascii="Arial" w:eastAsia="Times New Roman" w:hAnsi="Arial" w:cs="Arial"/>
          <w:i/>
          <w:sz w:val="20"/>
          <w:szCs w:val="20"/>
          <w:lang w:eastAsia="en-CA"/>
        </w:rPr>
      </w:pPr>
    </w:p>
    <w:tbl>
      <w:tblPr>
        <w:tblStyle w:val="TableGrid"/>
        <w:tblW w:w="10260" w:type="dxa"/>
        <w:tblInd w:w="-72" w:type="dxa"/>
        <w:tblLook w:val="04A0" w:firstRow="1" w:lastRow="0" w:firstColumn="1" w:lastColumn="0" w:noHBand="0" w:noVBand="1"/>
      </w:tblPr>
      <w:tblGrid>
        <w:gridCol w:w="3870"/>
        <w:gridCol w:w="540"/>
        <w:gridCol w:w="3060"/>
        <w:gridCol w:w="540"/>
        <w:gridCol w:w="2250"/>
      </w:tblGrid>
      <w:tr w:rsidR="00CE78E0" w:rsidRPr="006E1B90" w:rsidTr="009D6ADF">
        <w:tc>
          <w:tcPr>
            <w:tcW w:w="10260" w:type="dxa"/>
            <w:gridSpan w:val="5"/>
            <w:tcBorders>
              <w:bottom w:val="single" w:sz="4" w:space="0" w:color="auto"/>
            </w:tcBorders>
            <w:shd w:val="clear" w:color="auto" w:fill="99CCFF"/>
            <w:vAlign w:val="center"/>
          </w:tcPr>
          <w:p w:rsidR="00CE78E0" w:rsidRPr="006E1B90" w:rsidRDefault="00CE78E0" w:rsidP="006E1B90">
            <w:pPr>
              <w:spacing w:before="20" w:after="20"/>
              <w:jc w:val="center"/>
              <w:rPr>
                <w:rFonts w:ascii="Arial" w:hAnsi="Arial" w:cs="Arial"/>
                <w:b/>
                <w:i/>
              </w:rPr>
            </w:pPr>
            <w:r w:rsidRPr="006E1B90">
              <w:rPr>
                <w:rFonts w:ascii="Arial" w:hAnsi="Arial" w:cs="Arial"/>
                <w:b/>
                <w:i/>
              </w:rPr>
              <w:t>STAGE 2:  Referral to In-School Team</w:t>
            </w:r>
          </w:p>
        </w:tc>
      </w:tr>
      <w:tr w:rsidR="00CE78E0" w:rsidRPr="006E1B90" w:rsidTr="009D6ADF">
        <w:tc>
          <w:tcPr>
            <w:tcW w:w="10260" w:type="dxa"/>
            <w:gridSpan w:val="5"/>
            <w:tcBorders>
              <w:top w:val="single" w:sz="4" w:space="0" w:color="auto"/>
              <w:left w:val="nil"/>
              <w:bottom w:val="nil"/>
              <w:right w:val="nil"/>
            </w:tcBorders>
            <w:shd w:val="clear" w:color="auto" w:fill="auto"/>
            <w:vAlign w:val="center"/>
          </w:tcPr>
          <w:p w:rsidR="00CE78E0" w:rsidRPr="006E1B90" w:rsidRDefault="00CE78E0" w:rsidP="006E1B90">
            <w:pPr>
              <w:jc w:val="center"/>
              <w:rPr>
                <w:rFonts w:ascii="Arial" w:hAnsi="Arial" w:cs="Arial"/>
                <w:b/>
                <w:i/>
                <w:sz w:val="8"/>
                <w:szCs w:val="8"/>
              </w:rPr>
            </w:pPr>
          </w:p>
        </w:tc>
      </w:tr>
      <w:tr w:rsidR="00CE78E0" w:rsidRPr="006E1B90" w:rsidTr="009D6ADF">
        <w:trPr>
          <w:trHeight w:val="1152"/>
        </w:trPr>
        <w:tc>
          <w:tcPr>
            <w:tcW w:w="3870" w:type="dxa"/>
            <w:tcBorders>
              <w:top w:val="single" w:sz="4" w:space="0" w:color="auto"/>
            </w:tcBorders>
            <w:shd w:val="clear" w:color="auto" w:fill="auto"/>
            <w:vAlign w:val="center"/>
          </w:tcPr>
          <w:p w:rsidR="00CE78E0" w:rsidRPr="006E1B90" w:rsidRDefault="00CE78E0" w:rsidP="006E1B90">
            <w:pPr>
              <w:spacing w:before="40" w:after="40"/>
              <w:jc w:val="center"/>
              <w:rPr>
                <w:rFonts w:ascii="Arial" w:hAnsi="Arial" w:cs="Arial"/>
                <w:b/>
                <w:i/>
              </w:rPr>
            </w:pPr>
            <w:r w:rsidRPr="006E1B90">
              <w:rPr>
                <w:rFonts w:ascii="Arial" w:hAnsi="Arial" w:cs="Arial"/>
                <w:b/>
                <w:i/>
              </w:rPr>
              <w:t>In-School Team (IST) Consultation</w:t>
            </w:r>
          </w:p>
          <w:p w:rsidR="00CE78E0" w:rsidRPr="006E1B90" w:rsidRDefault="00CE78E0" w:rsidP="006E1B90">
            <w:pPr>
              <w:spacing w:after="40"/>
              <w:rPr>
                <w:rFonts w:ascii="Arial" w:hAnsi="Arial" w:cs="Arial"/>
                <w:i/>
                <w:sz w:val="18"/>
                <w:szCs w:val="18"/>
              </w:rPr>
            </w:pPr>
            <w:r w:rsidRPr="006E1B90">
              <w:rPr>
                <w:rFonts w:ascii="Arial" w:hAnsi="Arial" w:cs="Arial"/>
                <w:i/>
                <w:sz w:val="18"/>
                <w:szCs w:val="18"/>
              </w:rPr>
              <w:t>IST meeting includes school administrator, child’s teacher(s), school-based Special Education/Guidance staff, and others – parent(s)/guardian(s), student (of age), advocate, etc.</w:t>
            </w:r>
          </w:p>
        </w:tc>
        <w:tc>
          <w:tcPr>
            <w:tcW w:w="540" w:type="dxa"/>
            <w:tcBorders>
              <w:top w:val="nil"/>
              <w:bottom w:val="nil"/>
            </w:tcBorders>
            <w:shd w:val="clear" w:color="auto" w:fill="auto"/>
            <w:vAlign w:val="center"/>
          </w:tcPr>
          <w:p w:rsidR="00CE78E0" w:rsidRPr="006E1B90" w:rsidRDefault="00CE78E0" w:rsidP="006E1B90">
            <w:pPr>
              <w:jc w:val="center"/>
              <w:rPr>
                <w:rFonts w:ascii="Arial" w:hAnsi="Arial" w:cs="Arial"/>
                <w:i/>
                <w:szCs w:val="24"/>
              </w:rPr>
            </w:pPr>
            <w:r w:rsidRPr="006E1B90">
              <w:rPr>
                <w:rFonts w:ascii="Arial" w:hAnsi="Arial" w:cs="Arial"/>
                <w:b/>
                <w:i/>
                <w:noProof/>
                <w:szCs w:val="24"/>
                <w:lang w:eastAsia="en-CA"/>
              </w:rPr>
              <mc:AlternateContent>
                <mc:Choice Requires="wps">
                  <w:drawing>
                    <wp:anchor distT="0" distB="0" distL="114300" distR="114300" simplePos="0" relativeHeight="251676672" behindDoc="0" locked="0" layoutInCell="1" allowOverlap="1" wp14:anchorId="6A026946" wp14:editId="798D8B53">
                      <wp:simplePos x="0" y="0"/>
                      <wp:positionH relativeFrom="column">
                        <wp:posOffset>-5080</wp:posOffset>
                      </wp:positionH>
                      <wp:positionV relativeFrom="paragraph">
                        <wp:posOffset>-145415</wp:posOffset>
                      </wp:positionV>
                      <wp:extent cx="280035" cy="0"/>
                      <wp:effectExtent l="0" t="76200" r="24765" b="114300"/>
                      <wp:wrapNone/>
                      <wp:docPr id="41" name="Straight Arrow Connector 41"/>
                      <wp:cNvGraphicFramePr/>
                      <a:graphic xmlns:a="http://schemas.openxmlformats.org/drawingml/2006/main">
                        <a:graphicData uri="http://schemas.microsoft.com/office/word/2010/wordprocessingShape">
                          <wps:wsp>
                            <wps:cNvCnPr/>
                            <wps:spPr>
                              <a:xfrm>
                                <a:off x="0" y="0"/>
                                <a:ext cx="280035"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1" o:spid="_x0000_s1026" type="#_x0000_t32" style="position:absolute;margin-left:-.4pt;margin-top:-11.45pt;width:22.0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" strokecolor="#4a7ebb" strokeweight="1.5pt">
                      <v:stroke endarrow="open"/>
                    </v:shape>
                  </w:pict>
                </mc:Fallback>
              </mc:AlternateContent>
            </w:r>
          </w:p>
        </w:tc>
        <w:tc>
          <w:tcPr>
            <w:tcW w:w="3060" w:type="dxa"/>
            <w:tcBorders>
              <w:top w:val="single" w:sz="4" w:space="0" w:color="auto"/>
            </w:tcBorders>
            <w:shd w:val="clear" w:color="auto" w:fill="auto"/>
            <w:vAlign w:val="center"/>
          </w:tcPr>
          <w:p w:rsidR="00CE78E0" w:rsidRPr="006E1B90" w:rsidRDefault="00CE78E0" w:rsidP="006E1B90">
            <w:pPr>
              <w:spacing w:after="40"/>
              <w:jc w:val="center"/>
              <w:rPr>
                <w:rFonts w:ascii="Arial" w:hAnsi="Arial" w:cs="Arial"/>
                <w:b/>
                <w:i/>
              </w:rPr>
            </w:pPr>
            <w:r w:rsidRPr="006E1B90">
              <w:rPr>
                <w:rFonts w:ascii="Arial" w:hAnsi="Arial" w:cs="Arial"/>
                <w:b/>
                <w:i/>
              </w:rPr>
              <w:t>Reviews Information</w:t>
            </w:r>
          </w:p>
          <w:p w:rsidR="00CE78E0" w:rsidRPr="006E1B90" w:rsidRDefault="00CE78E0" w:rsidP="006E1B90">
            <w:pPr>
              <w:rPr>
                <w:rFonts w:ascii="Arial" w:hAnsi="Arial" w:cs="Arial"/>
                <w:i/>
                <w:sz w:val="18"/>
                <w:szCs w:val="18"/>
              </w:rPr>
            </w:pPr>
            <w:r w:rsidRPr="006E1B90">
              <w:rPr>
                <w:rFonts w:ascii="Arial" w:hAnsi="Arial" w:cs="Arial"/>
                <w:i/>
                <w:sz w:val="18"/>
                <w:szCs w:val="18"/>
              </w:rPr>
              <w:t>Background information, classroom screening results, effectiveness of interventions</w:t>
            </w:r>
          </w:p>
        </w:tc>
        <w:tc>
          <w:tcPr>
            <w:tcW w:w="540" w:type="dxa"/>
            <w:tcBorders>
              <w:top w:val="nil"/>
              <w:bottom w:val="nil"/>
            </w:tcBorders>
            <w:shd w:val="clear" w:color="auto" w:fill="auto"/>
            <w:vAlign w:val="center"/>
          </w:tcPr>
          <w:p w:rsidR="00CE78E0" w:rsidRPr="006E1B90" w:rsidRDefault="00CE78E0" w:rsidP="006E1B90">
            <w:pPr>
              <w:jc w:val="center"/>
              <w:rPr>
                <w:rFonts w:ascii="Arial" w:hAnsi="Arial" w:cs="Arial"/>
                <w:i/>
                <w:szCs w:val="24"/>
              </w:rPr>
            </w:pPr>
            <w:r w:rsidRPr="006E1B90">
              <w:rPr>
                <w:rFonts w:ascii="Arial" w:hAnsi="Arial" w:cs="Arial"/>
                <w:b/>
                <w:i/>
                <w:noProof/>
                <w:szCs w:val="24"/>
                <w:lang w:eastAsia="en-CA"/>
              </w:rPr>
              <mc:AlternateContent>
                <mc:Choice Requires="wps">
                  <w:drawing>
                    <wp:anchor distT="0" distB="0" distL="114300" distR="114300" simplePos="0" relativeHeight="251665408" behindDoc="0" locked="0" layoutInCell="1" allowOverlap="1" wp14:anchorId="4626FABE" wp14:editId="606E3425">
                      <wp:simplePos x="0" y="0"/>
                      <wp:positionH relativeFrom="column">
                        <wp:posOffset>-24130</wp:posOffset>
                      </wp:positionH>
                      <wp:positionV relativeFrom="paragraph">
                        <wp:posOffset>125730</wp:posOffset>
                      </wp:positionV>
                      <wp:extent cx="280035" cy="0"/>
                      <wp:effectExtent l="0" t="76200" r="24765" b="114300"/>
                      <wp:wrapNone/>
                      <wp:docPr id="373" name="Straight Arrow Connector 373"/>
                      <wp:cNvGraphicFramePr/>
                      <a:graphic xmlns:a="http://schemas.openxmlformats.org/drawingml/2006/main">
                        <a:graphicData uri="http://schemas.microsoft.com/office/word/2010/wordprocessingShape">
                          <wps:wsp>
                            <wps:cNvCnPr/>
                            <wps:spPr>
                              <a:xfrm>
                                <a:off x="0" y="0"/>
                                <a:ext cx="280035"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73" o:spid="_x0000_s1026" type="#_x0000_t32" style="position:absolute;margin-left:-1.9pt;margin-top:9.9pt;width:22.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" strokecolor="#4a7ebb" strokeweight="1.5pt">
                      <v:stroke endarrow="open"/>
                    </v:shape>
                  </w:pict>
                </mc:Fallback>
              </mc:AlternateContent>
            </w:r>
          </w:p>
        </w:tc>
        <w:tc>
          <w:tcPr>
            <w:tcW w:w="2250" w:type="dxa"/>
            <w:tcBorders>
              <w:top w:val="single" w:sz="4" w:space="0" w:color="auto"/>
            </w:tcBorders>
            <w:shd w:val="clear" w:color="auto" w:fill="auto"/>
            <w:vAlign w:val="center"/>
          </w:tcPr>
          <w:p w:rsidR="00CE78E0" w:rsidRPr="006E1B90" w:rsidRDefault="00CE78E0" w:rsidP="006E1B90">
            <w:pPr>
              <w:spacing w:after="40"/>
              <w:jc w:val="center"/>
              <w:rPr>
                <w:rFonts w:ascii="Arial" w:hAnsi="Arial" w:cs="Arial"/>
                <w:b/>
                <w:i/>
              </w:rPr>
            </w:pPr>
            <w:r w:rsidRPr="006E1B90">
              <w:rPr>
                <w:rFonts w:ascii="Arial" w:hAnsi="Arial" w:cs="Arial"/>
                <w:b/>
                <w:i/>
              </w:rPr>
              <w:t>Defines the Problem</w:t>
            </w:r>
          </w:p>
          <w:p w:rsidR="00CE78E0" w:rsidRPr="006E1B90" w:rsidRDefault="00CE78E0" w:rsidP="006E1B90">
            <w:pPr>
              <w:spacing w:before="40"/>
              <w:rPr>
                <w:rFonts w:ascii="Arial" w:hAnsi="Arial"/>
                <w:i/>
                <w:sz w:val="18"/>
                <w:szCs w:val="18"/>
              </w:rPr>
            </w:pPr>
            <w:r w:rsidRPr="006E1B90">
              <w:rPr>
                <w:rFonts w:ascii="Arial" w:hAnsi="Arial" w:cs="Arial"/>
                <w:i/>
                <w:sz w:val="18"/>
                <w:szCs w:val="18"/>
              </w:rPr>
              <w:t>Review the Individual Learning Plan (ILP)</w:t>
            </w:r>
          </w:p>
        </w:tc>
      </w:tr>
    </w:tbl>
    <w:p w:rsidR="00CE78E0" w:rsidRPr="006E1B90" w:rsidRDefault="00CE78E0" w:rsidP="006E1B90">
      <w:pPr>
        <w:rPr>
          <w:rFonts w:ascii="Arial" w:eastAsia="Times New Roman" w:hAnsi="Arial" w:cs="Arial"/>
          <w:i/>
          <w:sz w:val="28"/>
          <w:szCs w:val="28"/>
          <w:lang w:eastAsia="en-CA"/>
        </w:rPr>
      </w:pPr>
      <w:r w:rsidRPr="006E1B90">
        <w:rPr>
          <w:rFonts w:ascii="Arial" w:eastAsia="Times New Roman" w:hAnsi="Arial" w:cs="Arial"/>
          <w:i/>
          <w:noProof/>
          <w:sz w:val="28"/>
          <w:szCs w:val="28"/>
          <w:lang w:eastAsia="en-CA"/>
        </w:rPr>
        <mc:AlternateContent>
          <mc:Choice Requires="wpg">
            <w:drawing>
              <wp:anchor distT="0" distB="0" distL="114300" distR="114300" simplePos="0" relativeHeight="251669504" behindDoc="0" locked="0" layoutInCell="1" allowOverlap="1" wp14:anchorId="7ED36992" wp14:editId="0F860918">
                <wp:simplePos x="0" y="0"/>
                <wp:positionH relativeFrom="column">
                  <wp:posOffset>1330744</wp:posOffset>
                </wp:positionH>
                <wp:positionV relativeFrom="paragraph">
                  <wp:posOffset>15456</wp:posOffset>
                </wp:positionV>
                <wp:extent cx="4014929" cy="198120"/>
                <wp:effectExtent l="95250" t="0" r="24130" b="49530"/>
                <wp:wrapNone/>
                <wp:docPr id="374" name="Group 374"/>
                <wp:cNvGraphicFramePr/>
                <a:graphic xmlns:a="http://schemas.openxmlformats.org/drawingml/2006/main">
                  <a:graphicData uri="http://schemas.microsoft.com/office/word/2010/wordprocessingGroup">
                    <wpg:wgp>
                      <wpg:cNvGrpSpPr/>
                      <wpg:grpSpPr>
                        <a:xfrm>
                          <a:off x="0" y="0"/>
                          <a:ext cx="4014929" cy="198120"/>
                          <a:chOff x="0" y="0"/>
                          <a:chExt cx="1767840" cy="198655"/>
                        </a:xfrm>
                      </wpg:grpSpPr>
                      <wps:wsp>
                        <wps:cNvPr id="375" name="Straight Connector 375"/>
                        <wps:cNvCnPr/>
                        <wps:spPr>
                          <a:xfrm>
                            <a:off x="1761957" y="0"/>
                            <a:ext cx="0" cy="68580"/>
                          </a:xfrm>
                          <a:prstGeom prst="line">
                            <a:avLst/>
                          </a:prstGeom>
                          <a:noFill/>
                          <a:ln w="19050" cap="flat" cmpd="sng" algn="ctr">
                            <a:solidFill>
                              <a:srgbClr val="4F81BD">
                                <a:shade val="95000"/>
                                <a:satMod val="105000"/>
                              </a:srgbClr>
                            </a:solidFill>
                            <a:prstDash val="solid"/>
                          </a:ln>
                          <a:effectLst/>
                        </wps:spPr>
                        <wps:bodyPr/>
                      </wps:wsp>
                      <wps:wsp>
                        <wps:cNvPr id="376" name="Straight Connector 376"/>
                        <wps:cNvCnPr/>
                        <wps:spPr>
                          <a:xfrm flipH="1">
                            <a:off x="0" y="69516"/>
                            <a:ext cx="1767840" cy="0"/>
                          </a:xfrm>
                          <a:prstGeom prst="line">
                            <a:avLst/>
                          </a:prstGeom>
                          <a:noFill/>
                          <a:ln w="19050" cap="flat" cmpd="sng" algn="ctr">
                            <a:solidFill>
                              <a:srgbClr val="4F81BD">
                                <a:shade val="95000"/>
                                <a:satMod val="105000"/>
                              </a:srgbClr>
                            </a:solidFill>
                            <a:prstDash val="solid"/>
                          </a:ln>
                          <a:effectLst/>
                        </wps:spPr>
                        <wps:bodyPr/>
                      </wps:wsp>
                      <wps:wsp>
                        <wps:cNvPr id="377" name="Straight Arrow Connector 377"/>
                        <wps:cNvCnPr/>
                        <wps:spPr>
                          <a:xfrm>
                            <a:off x="2673" y="61495"/>
                            <a:ext cx="0" cy="137160"/>
                          </a:xfrm>
                          <a:prstGeom prst="straightConnector1">
                            <a:avLst/>
                          </a:prstGeom>
                          <a:noFill/>
                          <a:ln w="19050" cap="flat" cmpd="sng" algn="ctr">
                            <a:solidFill>
                              <a:srgbClr val="4F81BD">
                                <a:shade val="95000"/>
                                <a:satMod val="105000"/>
                              </a:srgbClr>
                            </a:solidFill>
                            <a:prstDash val="solid"/>
                            <a:tailEnd type="arrow"/>
                          </a:ln>
                          <a:effectLst/>
                        </wps:spPr>
                        <wps:bodyPr/>
                      </wps:wsp>
                    </wpg:wgp>
                  </a:graphicData>
                </a:graphic>
                <wp14:sizeRelH relativeFrom="margin">
                  <wp14:pctWidth>0</wp14:pctWidth>
                </wp14:sizeRelH>
              </wp:anchor>
            </w:drawing>
          </mc:Choice>
          <mc:Fallback>
            <w:pict>
              <v:group id="Group 374" o:spid="_x0000_s1026" style="position:absolute;margin-left:104.8pt;margin-top:1.2pt;width:316.15pt;height:15.6pt;z-index:251669504;mso-width-relative:margin" coordsize="17678,1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">
                <v:line id="Straight Connector 375" o:spid="_x0000_s1027" style="position:absolute;visibility:visible;mso-wrap-style:square" from="17619,0" to="17619,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QIwMUAAADcAAAADwAAAGRycy9kb3ducmV2LnhtbESPT2vCQBTE74V+h+UVvOmmim2TukoR&#10;/HNSkxZ6fWSfSdrs27C7avz2bkHocZiZ3zCzRW9acSbnG8sKnkcJCOLS6oYrBV+fq+EbCB+QNbaW&#10;ScGVPCzmjw8zzLS9cE7nIlQiQthnqKAOocuk9GVNBv3IdsTRO1pnMETpKqkdXiLctHKcJC/SYMNx&#10;ocaOljWVv8XJKPjBdHM4lflV7tdunKffuzw9klKDp/7jHUSgPvyH7+2tVjB5ncLfmXgE5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QIwMUAAADcAAAADwAAAAAAAAAA&#10;AAAAAAChAgAAZHJzL2Rvd25yZXYueG1sUEsFBgAAAAAEAAQA+QAAAJMDAAAAAA==&#10;" strokecolor="#4a7ebb" strokeweight="1.5pt"/>
                <v:line id="Straight Connector 376" o:spid="_x0000_s1028" style="position:absolute;flip:x;visibility:visible;mso-wrap-style:square" from="0,695" to="17678,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dA+cUAAADcAAAADwAAAGRycy9kb3ducmV2LnhtbESPQWsCMRSE7wX/Q3iCl1Kz3YLW1ShV&#10;2qJHtZfeHpvnZnXzsiRx3fbXN4VCj8PMfMMsVr1tREc+1I4VPI4zEMSl0zVXCj6Obw/PIEJE1tg4&#10;JgVfFGC1HNwtsNDuxnvqDrESCcKhQAUmxraQMpSGLIaxa4mTd3LeYkzSV1J7vCW4bWSeZRNpsea0&#10;YLCljaHycrhaBfen3dq819t85nX87MLr9zHns1KjYf8yBxGpj//hv/ZWK3iaTuD3TDoCcv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FdA+cUAAADcAAAADwAAAAAAAAAA&#10;AAAAAAChAgAAZHJzL2Rvd25yZXYueG1sUEsFBgAAAAAEAAQA+QAAAJMDAAAAAA==&#10;" strokecolor="#4a7ebb" strokeweight="1.5pt"/>
                <v:shape id="Straight Arrow Connector 377" o:spid="_x0000_s1029" type="#_x0000_t32" style="position:absolute;left:26;top:614;width:0;height:13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sfesUAAADcAAAADwAAAGRycy9kb3ducmV2LnhtbESP3WoCMRSE7wt9h3AKvdNsleq6GkUK&#10;wooI/j3AITlulm5Olk2q2z69KRR6OczMN8xi1btG3KgLtWcFb8MMBLH2puZKweW8GeQgQkQ22Hgm&#10;Bd8UYLV8flpgYfydj3Q7xUokCIcCFdgY20LKoC05DEPfEifv6juHMcmukqbDe4K7Ro6ybCId1pwW&#10;LLb0YUl/nr6cgny73ZeHidY/+Sazs3fnxztdKvX60q/nICL18T/81y6NgvF0Cr9n0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ssfesUAAADcAAAADwAAAAAAAAAA&#10;AAAAAAChAgAAZHJzL2Rvd25yZXYueG1sUEsFBgAAAAAEAAQA+QAAAJMDAAAAAA==&#10;" strokecolor="#4a7ebb" strokeweight="1.5pt">
                  <v:stroke endarrow="open"/>
                </v:shape>
              </v:group>
            </w:pict>
          </mc:Fallback>
        </mc:AlternateContent>
      </w:r>
    </w:p>
    <w:tbl>
      <w:tblPr>
        <w:tblStyle w:val="TableGrid"/>
        <w:tblW w:w="10260" w:type="dxa"/>
        <w:tblInd w:w="-72" w:type="dxa"/>
        <w:tblLook w:val="04A0" w:firstRow="1" w:lastRow="0" w:firstColumn="1" w:lastColumn="0" w:noHBand="0" w:noVBand="1"/>
      </w:tblPr>
      <w:tblGrid>
        <w:gridCol w:w="4770"/>
        <w:gridCol w:w="1080"/>
        <w:gridCol w:w="4410"/>
      </w:tblGrid>
      <w:tr w:rsidR="00CE78E0" w:rsidRPr="006E1B90" w:rsidTr="009D6ADF">
        <w:trPr>
          <w:trHeight w:val="1440"/>
        </w:trPr>
        <w:tc>
          <w:tcPr>
            <w:tcW w:w="4770" w:type="dxa"/>
            <w:shd w:val="clear" w:color="auto" w:fill="auto"/>
            <w:vAlign w:val="center"/>
          </w:tcPr>
          <w:p w:rsidR="00CE78E0" w:rsidRPr="006E1B90" w:rsidRDefault="00CE78E0" w:rsidP="006E1B90">
            <w:pPr>
              <w:spacing w:before="40" w:after="40"/>
              <w:jc w:val="center"/>
              <w:rPr>
                <w:rFonts w:ascii="Arial" w:hAnsi="Arial" w:cs="Arial"/>
                <w:b/>
                <w:i/>
              </w:rPr>
            </w:pPr>
            <w:r w:rsidRPr="006E1B90">
              <w:rPr>
                <w:rFonts w:ascii="Arial" w:hAnsi="Arial" w:cs="Arial"/>
                <w:b/>
                <w:i/>
              </w:rPr>
              <w:t>IST Has Enough Information</w:t>
            </w:r>
          </w:p>
          <w:p w:rsidR="00CE78E0" w:rsidRPr="006E1B90" w:rsidRDefault="00CE78E0" w:rsidP="006E1B90">
            <w:pPr>
              <w:rPr>
                <w:rFonts w:ascii="Arial" w:hAnsi="Arial" w:cs="Arial"/>
                <w:i/>
                <w:sz w:val="18"/>
                <w:szCs w:val="18"/>
              </w:rPr>
            </w:pPr>
            <w:r w:rsidRPr="006E1B90">
              <w:rPr>
                <w:rFonts w:ascii="Arial" w:hAnsi="Arial" w:cs="Arial"/>
                <w:i/>
                <w:sz w:val="18"/>
                <w:szCs w:val="18"/>
              </w:rPr>
              <w:t>– Brainstorms interventions</w:t>
            </w:r>
          </w:p>
          <w:p w:rsidR="00CE78E0" w:rsidRPr="006E1B90" w:rsidRDefault="00CE78E0" w:rsidP="006E1B90">
            <w:pPr>
              <w:ind w:right="-108"/>
              <w:rPr>
                <w:rFonts w:ascii="Arial" w:hAnsi="Arial" w:cs="Arial"/>
                <w:i/>
                <w:sz w:val="18"/>
                <w:szCs w:val="18"/>
              </w:rPr>
            </w:pPr>
            <w:r w:rsidRPr="006E1B90">
              <w:rPr>
                <w:rFonts w:ascii="Arial" w:hAnsi="Arial" w:cs="Arial"/>
                <w:i/>
                <w:sz w:val="18"/>
                <w:szCs w:val="18"/>
              </w:rPr>
              <w:t>– Selects interventions and plans implementation</w:t>
            </w:r>
          </w:p>
          <w:p w:rsidR="00CE78E0" w:rsidRPr="006E1B90" w:rsidRDefault="00CE78E0" w:rsidP="006E1B90">
            <w:pPr>
              <w:rPr>
                <w:rFonts w:ascii="Arial" w:hAnsi="Arial" w:cs="Arial"/>
                <w:i/>
                <w:sz w:val="18"/>
                <w:szCs w:val="18"/>
              </w:rPr>
            </w:pPr>
            <w:r w:rsidRPr="006E1B90">
              <w:rPr>
                <w:rFonts w:ascii="Arial" w:hAnsi="Arial" w:cs="Arial"/>
                <w:i/>
                <w:sz w:val="18"/>
                <w:szCs w:val="18"/>
              </w:rPr>
              <w:t>– Plans monitoring and follow-up meetings</w:t>
            </w:r>
          </w:p>
          <w:p w:rsidR="00CE78E0" w:rsidRPr="006E1B90" w:rsidRDefault="00CE78E0" w:rsidP="006E1B90">
            <w:pPr>
              <w:rPr>
                <w:rFonts w:ascii="Arial" w:hAnsi="Arial" w:cs="Arial"/>
                <w:i/>
                <w:sz w:val="18"/>
                <w:szCs w:val="18"/>
              </w:rPr>
            </w:pPr>
            <w:r w:rsidRPr="006E1B90">
              <w:rPr>
                <w:rFonts w:ascii="Arial" w:hAnsi="Arial" w:cs="Arial"/>
                <w:i/>
                <w:sz w:val="18"/>
                <w:szCs w:val="18"/>
              </w:rPr>
              <w:t>– May begin Individual Education Plan (IEP)</w:t>
            </w:r>
          </w:p>
          <w:p w:rsidR="00CE78E0" w:rsidRPr="006E1B90" w:rsidRDefault="00CE78E0" w:rsidP="006E1B90">
            <w:pPr>
              <w:spacing w:after="40"/>
              <w:rPr>
                <w:rFonts w:ascii="Arial" w:hAnsi="Arial" w:cs="Arial"/>
                <w:b/>
                <w:i/>
                <w:szCs w:val="24"/>
              </w:rPr>
            </w:pPr>
            <w:r w:rsidRPr="006E1B90">
              <w:rPr>
                <w:rFonts w:ascii="Arial" w:hAnsi="Arial" w:cs="Arial"/>
                <w:i/>
                <w:sz w:val="18"/>
                <w:szCs w:val="18"/>
              </w:rPr>
              <w:t>– Keeps parent(s)/guardian(s) informed</w:t>
            </w:r>
          </w:p>
        </w:tc>
        <w:tc>
          <w:tcPr>
            <w:tcW w:w="1080" w:type="dxa"/>
            <w:tcBorders>
              <w:top w:val="nil"/>
              <w:bottom w:val="nil"/>
            </w:tcBorders>
          </w:tcPr>
          <w:p w:rsidR="00CE78E0" w:rsidRPr="006E1B90" w:rsidRDefault="00CE78E0" w:rsidP="006E1B90">
            <w:pPr>
              <w:jc w:val="center"/>
              <w:rPr>
                <w:rFonts w:ascii="Arial" w:hAnsi="Arial" w:cs="Arial"/>
                <w:b/>
                <w:i/>
                <w:szCs w:val="24"/>
              </w:rPr>
            </w:pPr>
            <w:r w:rsidRPr="006E1B90">
              <w:rPr>
                <w:rFonts w:ascii="Arial" w:hAnsi="Arial" w:cs="Arial"/>
                <w:b/>
                <w:i/>
                <w:noProof/>
                <w:szCs w:val="24"/>
                <w:lang w:eastAsia="en-CA"/>
              </w:rPr>
              <mc:AlternateContent>
                <mc:Choice Requires="wps">
                  <w:drawing>
                    <wp:anchor distT="0" distB="0" distL="114300" distR="114300" simplePos="0" relativeHeight="251664384" behindDoc="0" locked="0" layoutInCell="1" allowOverlap="1" wp14:anchorId="2417855C" wp14:editId="3563D145">
                      <wp:simplePos x="0" y="0"/>
                      <wp:positionH relativeFrom="column">
                        <wp:posOffset>64770</wp:posOffset>
                      </wp:positionH>
                      <wp:positionV relativeFrom="paragraph">
                        <wp:posOffset>201294</wp:posOffset>
                      </wp:positionV>
                      <wp:extent cx="360680" cy="333375"/>
                      <wp:effectExtent l="0" t="0" r="1270" b="9525"/>
                      <wp:wrapNone/>
                      <wp:docPr id="378" name="Text Box 378"/>
                      <wp:cNvGraphicFramePr/>
                      <a:graphic xmlns:a="http://schemas.openxmlformats.org/drawingml/2006/main">
                        <a:graphicData uri="http://schemas.microsoft.com/office/word/2010/wordprocessingShape">
                          <wps:wsp>
                            <wps:cNvSpPr txBox="1"/>
                            <wps:spPr>
                              <a:xfrm>
                                <a:off x="0" y="0"/>
                                <a:ext cx="360680" cy="333375"/>
                              </a:xfrm>
                              <a:prstGeom prst="rect">
                                <a:avLst/>
                              </a:prstGeom>
                              <a:solidFill>
                                <a:sysClr val="window" lastClr="FFFFFF"/>
                              </a:solidFill>
                              <a:ln w="6350">
                                <a:noFill/>
                              </a:ln>
                              <a:effectLst/>
                            </wps:spPr>
                            <wps:txbx>
                              <w:txbxContent>
                                <w:p w:rsidR="00CE78E0" w:rsidRPr="000103FF" w:rsidRDefault="00CE78E0" w:rsidP="006E1B90">
                                  <w:pPr>
                                    <w:ind w:left="-90" w:right="-60"/>
                                    <w:jc w:val="center"/>
                                    <w:rPr>
                                      <w:rFonts w:cs="Arial"/>
                                      <w:b/>
                                      <w:szCs w:val="20"/>
                                    </w:rPr>
                                  </w:pPr>
                                  <w:r w:rsidRPr="000103FF">
                                    <w:rPr>
                                      <w:rFonts w:cs="Arial"/>
                                      <w:b/>
                                      <w:szCs w:val="20"/>
                                    </w:rPr>
                                    <w: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8" o:spid="_x0000_s1027" type="#_x0000_t202" style="position:absolute;left:0;text-align:left;margin-left:5.1pt;margin-top:15.85pt;width:28.4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" fillcolor="window" stroked="f" strokeweight=".5pt">
                      <v:textbox>
                        <w:txbxContent>
                          <w:p w:rsidR="00CE78E0" w:rsidRPr="000103FF" w:rsidRDefault="00CE78E0" w:rsidP="006E1B90">
                            <w:pPr>
                              <w:ind w:left="-90" w:right="-60"/>
                              <w:jc w:val="center"/>
                              <w:rPr>
                                <w:rFonts w:cs="Arial"/>
                                <w:b/>
                                <w:szCs w:val="20"/>
                              </w:rPr>
                            </w:pPr>
                            <w:r w:rsidRPr="000103FF">
                              <w:rPr>
                                <w:rFonts w:cs="Arial"/>
                                <w:b/>
                                <w:szCs w:val="20"/>
                              </w:rPr>
                              <w:t>OR</w:t>
                            </w:r>
                          </w:p>
                        </w:txbxContent>
                      </v:textbox>
                    </v:shape>
                  </w:pict>
                </mc:Fallback>
              </mc:AlternateContent>
            </w:r>
            <w:r w:rsidRPr="006E1B90">
              <w:rPr>
                <w:rFonts w:ascii="Arial" w:hAnsi="Arial" w:cs="Arial"/>
                <w:b/>
                <w:i/>
                <w:noProof/>
                <w:szCs w:val="24"/>
                <w:lang w:eastAsia="en-CA"/>
              </w:rPr>
              <mc:AlternateContent>
                <mc:Choice Requires="wps">
                  <w:drawing>
                    <wp:anchor distT="0" distB="0" distL="114300" distR="114300" simplePos="0" relativeHeight="251663360" behindDoc="0" locked="0" layoutInCell="1" allowOverlap="1" wp14:anchorId="51601C68" wp14:editId="6F2EA189">
                      <wp:simplePos x="0" y="0"/>
                      <wp:positionH relativeFrom="column">
                        <wp:posOffset>-38100</wp:posOffset>
                      </wp:positionH>
                      <wp:positionV relativeFrom="paragraph">
                        <wp:posOffset>344805</wp:posOffset>
                      </wp:positionV>
                      <wp:extent cx="636270" cy="0"/>
                      <wp:effectExtent l="0" t="76200" r="11430" b="114300"/>
                      <wp:wrapNone/>
                      <wp:docPr id="379" name="Straight Arrow Connector 379"/>
                      <wp:cNvGraphicFramePr/>
                      <a:graphic xmlns:a="http://schemas.openxmlformats.org/drawingml/2006/main">
                        <a:graphicData uri="http://schemas.microsoft.com/office/word/2010/wordprocessingShape">
                          <wps:wsp>
                            <wps:cNvCnPr/>
                            <wps:spPr>
                              <a:xfrm>
                                <a:off x="0" y="0"/>
                                <a:ext cx="636270"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79" o:spid="_x0000_s1026" type="#_x0000_t32" style="position:absolute;margin-left:-3pt;margin-top:27.15pt;width:50.1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" strokecolor="#4a7ebb" strokeweight="1.5pt">
                      <v:stroke endarrow="open"/>
                    </v:shape>
                  </w:pict>
                </mc:Fallback>
              </mc:AlternateContent>
            </w:r>
          </w:p>
        </w:tc>
        <w:tc>
          <w:tcPr>
            <w:tcW w:w="4410" w:type="dxa"/>
            <w:shd w:val="clear" w:color="auto" w:fill="auto"/>
          </w:tcPr>
          <w:p w:rsidR="00CE78E0" w:rsidRPr="006E1B90" w:rsidRDefault="00CE78E0" w:rsidP="006E1B90">
            <w:pPr>
              <w:spacing w:before="40" w:after="40"/>
              <w:jc w:val="center"/>
              <w:rPr>
                <w:rFonts w:ascii="Arial" w:hAnsi="Arial" w:cs="Arial"/>
                <w:b/>
                <w:i/>
              </w:rPr>
            </w:pPr>
            <w:r w:rsidRPr="006E1B90">
              <w:rPr>
                <w:rFonts w:ascii="Arial" w:hAnsi="Arial" w:cs="Arial"/>
                <w:b/>
                <w:i/>
              </w:rPr>
              <w:t>IST Requires Additional Information</w:t>
            </w:r>
          </w:p>
          <w:p w:rsidR="00CE78E0" w:rsidRPr="006E1B90" w:rsidRDefault="00CE78E0" w:rsidP="006E1B90">
            <w:pPr>
              <w:rPr>
                <w:rFonts w:ascii="Arial" w:hAnsi="Arial" w:cs="Arial"/>
                <w:i/>
                <w:sz w:val="18"/>
                <w:szCs w:val="18"/>
              </w:rPr>
            </w:pPr>
            <w:r w:rsidRPr="006E1B90">
              <w:rPr>
                <w:rFonts w:ascii="Arial" w:hAnsi="Arial" w:cs="Arial"/>
                <w:i/>
                <w:sz w:val="18"/>
                <w:szCs w:val="18"/>
              </w:rPr>
              <w:t xml:space="preserve">– Identifies information needed </w:t>
            </w:r>
          </w:p>
          <w:p w:rsidR="00CE78E0" w:rsidRPr="006E1B90" w:rsidRDefault="00CE78E0" w:rsidP="006E1B90">
            <w:pPr>
              <w:rPr>
                <w:rFonts w:ascii="Arial" w:hAnsi="Arial" w:cs="Arial"/>
                <w:i/>
                <w:sz w:val="18"/>
                <w:szCs w:val="18"/>
              </w:rPr>
            </w:pPr>
            <w:r w:rsidRPr="006E1B90">
              <w:rPr>
                <w:rFonts w:ascii="Arial" w:hAnsi="Arial" w:cs="Arial"/>
                <w:i/>
                <w:sz w:val="18"/>
                <w:szCs w:val="18"/>
              </w:rPr>
              <w:t>– Identifies personnel</w:t>
            </w:r>
          </w:p>
          <w:p w:rsidR="00CE78E0" w:rsidRPr="006E1B90" w:rsidRDefault="00CE78E0" w:rsidP="006E1B90">
            <w:pPr>
              <w:ind w:left="162" w:hanging="162"/>
              <w:rPr>
                <w:rFonts w:ascii="Arial" w:hAnsi="Arial" w:cs="Arial"/>
                <w:i/>
              </w:rPr>
            </w:pPr>
            <w:r w:rsidRPr="006E1B90">
              <w:rPr>
                <w:rFonts w:ascii="Arial" w:hAnsi="Arial" w:cs="Arial"/>
                <w:i/>
                <w:sz w:val="18"/>
                <w:szCs w:val="18"/>
              </w:rPr>
              <w:t>– May refer to School Support Team for consultation with professional support staff</w:t>
            </w:r>
          </w:p>
        </w:tc>
      </w:tr>
    </w:tbl>
    <w:p w:rsidR="00CE78E0" w:rsidRPr="006E1B90" w:rsidRDefault="00CE78E0" w:rsidP="006E1B90">
      <w:pPr>
        <w:rPr>
          <w:rFonts w:ascii="Arial" w:eastAsia="Times New Roman" w:hAnsi="Arial" w:cs="Arial"/>
          <w:i/>
          <w:sz w:val="28"/>
          <w:szCs w:val="28"/>
          <w:lang w:eastAsia="en-CA"/>
        </w:rPr>
      </w:pPr>
      <w:r w:rsidRPr="006E1B90">
        <w:rPr>
          <w:rFonts w:ascii="Arial" w:eastAsia="Times New Roman" w:hAnsi="Arial" w:cs="Arial"/>
          <w:i/>
          <w:noProof/>
          <w:sz w:val="28"/>
          <w:szCs w:val="28"/>
          <w:lang w:eastAsia="en-CA"/>
        </w:rPr>
        <mc:AlternateContent>
          <mc:Choice Requires="wps">
            <w:drawing>
              <wp:anchor distT="0" distB="0" distL="114300" distR="114300" simplePos="0" relativeHeight="251670528" behindDoc="0" locked="0" layoutInCell="1" allowOverlap="1" wp14:anchorId="6AF80A37" wp14:editId="48ACCD27">
                <wp:simplePos x="0" y="0"/>
                <wp:positionH relativeFrom="column">
                  <wp:posOffset>3362326</wp:posOffset>
                </wp:positionH>
                <wp:positionV relativeFrom="paragraph">
                  <wp:posOffset>151765</wp:posOffset>
                </wp:positionV>
                <wp:extent cx="1771649" cy="8890"/>
                <wp:effectExtent l="0" t="0" r="19685" b="29210"/>
                <wp:wrapNone/>
                <wp:docPr id="383" name="Straight Connector 383"/>
                <wp:cNvGraphicFramePr/>
                <a:graphic xmlns:a="http://schemas.openxmlformats.org/drawingml/2006/main">
                  <a:graphicData uri="http://schemas.microsoft.com/office/word/2010/wordprocessingShape">
                    <wps:wsp>
                      <wps:cNvCnPr/>
                      <wps:spPr>
                        <a:xfrm flipH="1" flipV="1">
                          <a:off x="0" y="0"/>
                          <a:ext cx="1771649" cy="889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83" o:spid="_x0000_s1026" style="position:absolute;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75pt,11.95pt" to="404.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" strokecolor="#4a7ebb" strokeweight="1.5pt"/>
            </w:pict>
          </mc:Fallback>
        </mc:AlternateContent>
      </w:r>
      <w:r w:rsidRPr="006E1B90">
        <w:rPr>
          <w:rFonts w:ascii="Arial" w:eastAsia="Times New Roman" w:hAnsi="Arial" w:cs="Arial"/>
          <w:i/>
          <w:noProof/>
          <w:sz w:val="28"/>
          <w:szCs w:val="28"/>
          <w:lang w:eastAsia="en-CA"/>
        </w:rPr>
        <mc:AlternateContent>
          <mc:Choice Requires="wps">
            <w:drawing>
              <wp:anchor distT="0" distB="0" distL="114300" distR="114300" simplePos="0" relativeHeight="251679744" behindDoc="0" locked="0" layoutInCell="1" allowOverlap="1" wp14:anchorId="28471DAC" wp14:editId="4B4A146B">
                <wp:simplePos x="0" y="0"/>
                <wp:positionH relativeFrom="column">
                  <wp:posOffset>5133340</wp:posOffset>
                </wp:positionH>
                <wp:positionV relativeFrom="paragraph">
                  <wp:posOffset>29210</wp:posOffset>
                </wp:positionV>
                <wp:extent cx="0" cy="123825"/>
                <wp:effectExtent l="57150" t="19050" r="76200" b="85725"/>
                <wp:wrapNone/>
                <wp:docPr id="48" name="Straight Connector 48"/>
                <wp:cNvGraphicFramePr/>
                <a:graphic xmlns:a="http://schemas.openxmlformats.org/drawingml/2006/main">
                  <a:graphicData uri="http://schemas.microsoft.com/office/word/2010/wordprocessingShape">
                    <wps:wsp>
                      <wps:cNvCnPr/>
                      <wps:spPr>
                        <a:xfrm>
                          <a:off x="0" y="0"/>
                          <a:ext cx="0" cy="123825"/>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anchor>
            </w:drawing>
          </mc:Choice>
          <mc:Fallback>
            <w:pict>
              <v:line id="Straight Connector 48"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404.2pt,2.3pt" to="404.2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" strokecolor="#4f81bd" strokeweight="2pt">
                <v:shadow on="t" color="black" opacity="24903f" origin=",.5" offset="0,.55556mm"/>
              </v:line>
            </w:pict>
          </mc:Fallback>
        </mc:AlternateContent>
      </w:r>
      <w:r w:rsidRPr="006E1B90">
        <w:rPr>
          <w:rFonts w:ascii="Arial" w:eastAsia="Times New Roman" w:hAnsi="Arial" w:cs="Arial"/>
          <w:i/>
          <w:noProof/>
          <w:sz w:val="28"/>
          <w:szCs w:val="28"/>
          <w:lang w:eastAsia="en-CA"/>
        </w:rPr>
        <mc:AlternateContent>
          <mc:Choice Requires="wps">
            <w:drawing>
              <wp:anchor distT="0" distB="0" distL="114300" distR="114300" simplePos="0" relativeHeight="251672576" behindDoc="0" locked="0" layoutInCell="1" allowOverlap="1" wp14:anchorId="73FE2AE7" wp14:editId="78C0DE8B">
                <wp:simplePos x="0" y="0"/>
                <wp:positionH relativeFrom="column">
                  <wp:posOffset>2841625</wp:posOffset>
                </wp:positionH>
                <wp:positionV relativeFrom="paragraph">
                  <wp:posOffset>146050</wp:posOffset>
                </wp:positionV>
                <wp:extent cx="0" cy="172720"/>
                <wp:effectExtent l="95250" t="0" r="57150" b="55880"/>
                <wp:wrapNone/>
                <wp:docPr id="34" name="Straight Arrow Connector 34"/>
                <wp:cNvGraphicFramePr/>
                <a:graphic xmlns:a="http://schemas.openxmlformats.org/drawingml/2006/main">
                  <a:graphicData uri="http://schemas.microsoft.com/office/word/2010/wordprocessingShape">
                    <wps:wsp>
                      <wps:cNvCnPr/>
                      <wps:spPr>
                        <a:xfrm>
                          <a:off x="0" y="0"/>
                          <a:ext cx="0" cy="17272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4" o:spid="_x0000_s1026" type="#_x0000_t32" style="position:absolute;margin-left:223.75pt;margin-top:11.5pt;width:0;height:1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" strokecolor="#4a7ebb" strokeweight="1.5pt">
                <v:stroke endarrow="open"/>
              </v:shape>
            </w:pict>
          </mc:Fallback>
        </mc:AlternateContent>
      </w:r>
      <w:r w:rsidRPr="006E1B90">
        <w:rPr>
          <w:rFonts w:ascii="Arial" w:eastAsia="Times New Roman" w:hAnsi="Arial" w:cs="Arial"/>
          <w:i/>
          <w:noProof/>
          <w:sz w:val="28"/>
          <w:szCs w:val="28"/>
          <w:lang w:eastAsia="en-CA"/>
        </w:rPr>
        <mc:AlternateContent>
          <mc:Choice Requires="wps">
            <w:drawing>
              <wp:anchor distT="0" distB="0" distL="114300" distR="114300" simplePos="0" relativeHeight="251671552" behindDoc="0" locked="0" layoutInCell="1" allowOverlap="1" wp14:anchorId="1A2679A7" wp14:editId="5115B895">
                <wp:simplePos x="0" y="0"/>
                <wp:positionH relativeFrom="column">
                  <wp:posOffset>1219200</wp:posOffset>
                </wp:positionH>
                <wp:positionV relativeFrom="paragraph">
                  <wp:posOffset>151765</wp:posOffset>
                </wp:positionV>
                <wp:extent cx="1619250" cy="0"/>
                <wp:effectExtent l="0" t="0" r="19050" b="19050"/>
                <wp:wrapNone/>
                <wp:docPr id="33" name="Straight Connector 33"/>
                <wp:cNvGraphicFramePr/>
                <a:graphic xmlns:a="http://schemas.openxmlformats.org/drawingml/2006/main">
                  <a:graphicData uri="http://schemas.microsoft.com/office/word/2010/wordprocessingShape">
                    <wps:wsp>
                      <wps:cNvCnPr/>
                      <wps:spPr>
                        <a:xfrm>
                          <a:off x="0" y="0"/>
                          <a:ext cx="1619250" cy="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11.95pt" to="223.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" strokecolor="#4a7ebb" strokeweight="1.5pt"/>
            </w:pict>
          </mc:Fallback>
        </mc:AlternateContent>
      </w:r>
      <w:r w:rsidRPr="006E1B90">
        <w:rPr>
          <w:rFonts w:ascii="Arial" w:eastAsia="Times New Roman" w:hAnsi="Arial" w:cs="Arial"/>
          <w:i/>
          <w:noProof/>
          <w:sz w:val="28"/>
          <w:szCs w:val="28"/>
          <w:lang w:eastAsia="en-CA"/>
        </w:rPr>
        <mc:AlternateContent>
          <mc:Choice Requires="wps">
            <w:drawing>
              <wp:anchor distT="0" distB="0" distL="114300" distR="114300" simplePos="0" relativeHeight="251678720" behindDoc="0" locked="0" layoutInCell="1" allowOverlap="1" wp14:anchorId="49571FD1" wp14:editId="2E6C8026">
                <wp:simplePos x="0" y="0"/>
                <wp:positionH relativeFrom="column">
                  <wp:posOffset>1219200</wp:posOffset>
                </wp:positionH>
                <wp:positionV relativeFrom="paragraph">
                  <wp:posOffset>18415</wp:posOffset>
                </wp:positionV>
                <wp:extent cx="0" cy="123825"/>
                <wp:effectExtent l="57150" t="19050" r="76200" b="85725"/>
                <wp:wrapNone/>
                <wp:docPr id="49" name="Straight Connector 49"/>
                <wp:cNvGraphicFramePr/>
                <a:graphic xmlns:a="http://schemas.openxmlformats.org/drawingml/2006/main">
                  <a:graphicData uri="http://schemas.microsoft.com/office/word/2010/wordprocessingShape">
                    <wps:wsp>
                      <wps:cNvCnPr/>
                      <wps:spPr>
                        <a:xfrm>
                          <a:off x="0" y="0"/>
                          <a:ext cx="0" cy="123825"/>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anchor>
            </w:drawing>
          </mc:Choice>
          <mc:Fallback>
            <w:pict>
              <v:line id="Straight Connector 49"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96pt,1.45pt" to="9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" strokecolor="#4f81bd" strokeweight="2pt">
                <v:shadow on="t" color="black" opacity="24903f" origin=",.5" offset="0,.55556mm"/>
              </v:line>
            </w:pict>
          </mc:Fallback>
        </mc:AlternateContent>
      </w:r>
      <w:r w:rsidRPr="006E1B90">
        <w:rPr>
          <w:rFonts w:ascii="Arial" w:eastAsia="Times New Roman" w:hAnsi="Arial" w:cs="Arial"/>
          <w:i/>
          <w:noProof/>
          <w:sz w:val="28"/>
          <w:szCs w:val="28"/>
          <w:lang w:eastAsia="en-CA"/>
        </w:rPr>
        <mc:AlternateContent>
          <mc:Choice Requires="wps">
            <w:drawing>
              <wp:anchor distT="0" distB="0" distL="114300" distR="114300" simplePos="0" relativeHeight="251675648" behindDoc="0" locked="0" layoutInCell="1" allowOverlap="1" wp14:anchorId="137D08E0" wp14:editId="3ECA2F66">
                <wp:simplePos x="0" y="0"/>
                <wp:positionH relativeFrom="column">
                  <wp:posOffset>3362153</wp:posOffset>
                </wp:positionH>
                <wp:positionV relativeFrom="paragraph">
                  <wp:posOffset>145244</wp:posOffset>
                </wp:positionV>
                <wp:extent cx="0" cy="172720"/>
                <wp:effectExtent l="95250" t="0" r="57150" b="55880"/>
                <wp:wrapNone/>
                <wp:docPr id="380" name="Straight Arrow Connector 380"/>
                <wp:cNvGraphicFramePr/>
                <a:graphic xmlns:a="http://schemas.openxmlformats.org/drawingml/2006/main">
                  <a:graphicData uri="http://schemas.microsoft.com/office/word/2010/wordprocessingShape">
                    <wps:wsp>
                      <wps:cNvCnPr/>
                      <wps:spPr>
                        <a:xfrm>
                          <a:off x="0" y="0"/>
                          <a:ext cx="0" cy="17272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80" o:spid="_x0000_s1026" type="#_x0000_t32" style="position:absolute;margin-left:264.75pt;margin-top:11.45pt;width:0;height:1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" strokecolor="#4a7ebb" strokeweight="1.5pt">
                <v:stroke endarrow="open"/>
              </v:shape>
            </w:pict>
          </mc:Fallback>
        </mc:AlternateContent>
      </w:r>
    </w:p>
    <w:p w:rsidR="00CE78E0" w:rsidRPr="006E1B90" w:rsidRDefault="00CE78E0" w:rsidP="006E1B90">
      <w:pPr>
        <w:rPr>
          <w:rFonts w:ascii="Arial" w:eastAsia="Times New Roman" w:hAnsi="Arial" w:cs="Arial"/>
          <w:i/>
          <w:sz w:val="20"/>
          <w:szCs w:val="20"/>
          <w:lang w:eastAsia="en-CA"/>
        </w:rPr>
      </w:pPr>
    </w:p>
    <w:tbl>
      <w:tblPr>
        <w:tblStyle w:val="TableGrid"/>
        <w:tblW w:w="10260" w:type="dxa"/>
        <w:tblInd w:w="-72" w:type="dxa"/>
        <w:tblLook w:val="04A0" w:firstRow="1" w:lastRow="0" w:firstColumn="1" w:lastColumn="0" w:noHBand="0" w:noVBand="1"/>
      </w:tblPr>
      <w:tblGrid>
        <w:gridCol w:w="3150"/>
        <w:gridCol w:w="360"/>
        <w:gridCol w:w="3420"/>
        <w:gridCol w:w="360"/>
        <w:gridCol w:w="2970"/>
      </w:tblGrid>
      <w:tr w:rsidR="00CE78E0" w:rsidRPr="006E1B90" w:rsidTr="009D6ADF">
        <w:tc>
          <w:tcPr>
            <w:tcW w:w="10260" w:type="dxa"/>
            <w:gridSpan w:val="5"/>
            <w:tcBorders>
              <w:bottom w:val="single" w:sz="4" w:space="0" w:color="auto"/>
            </w:tcBorders>
            <w:shd w:val="clear" w:color="auto" w:fill="99CCFF"/>
            <w:vAlign w:val="center"/>
          </w:tcPr>
          <w:p w:rsidR="00CE78E0" w:rsidRPr="006E1B90" w:rsidRDefault="00CE78E0" w:rsidP="006E1B90">
            <w:pPr>
              <w:spacing w:before="40" w:after="20"/>
              <w:jc w:val="center"/>
              <w:rPr>
                <w:rFonts w:ascii="Arial" w:hAnsi="Arial" w:cs="Arial"/>
                <w:b/>
                <w:i/>
              </w:rPr>
            </w:pPr>
            <w:r w:rsidRPr="006E1B90">
              <w:rPr>
                <w:rFonts w:ascii="Arial" w:hAnsi="Arial" w:cs="Arial"/>
                <w:b/>
                <w:i/>
              </w:rPr>
              <w:t>STAGE 3:  Follow-Up Consultation with School Support Team</w:t>
            </w:r>
          </w:p>
        </w:tc>
      </w:tr>
      <w:tr w:rsidR="00CE78E0" w:rsidRPr="006E1B90" w:rsidTr="009D6ADF">
        <w:tc>
          <w:tcPr>
            <w:tcW w:w="10260" w:type="dxa"/>
            <w:gridSpan w:val="5"/>
            <w:tcBorders>
              <w:bottom w:val="nil"/>
            </w:tcBorders>
            <w:shd w:val="clear" w:color="auto" w:fill="auto"/>
            <w:vAlign w:val="center"/>
          </w:tcPr>
          <w:p w:rsidR="00CE78E0" w:rsidRPr="006E1B90" w:rsidRDefault="00CE78E0" w:rsidP="006E1B90">
            <w:pPr>
              <w:jc w:val="center"/>
              <w:rPr>
                <w:rFonts w:ascii="Arial" w:hAnsi="Arial" w:cs="Arial"/>
                <w:b/>
                <w:i/>
                <w:sz w:val="8"/>
                <w:szCs w:val="8"/>
              </w:rPr>
            </w:pPr>
          </w:p>
        </w:tc>
      </w:tr>
      <w:tr w:rsidR="00CE78E0" w:rsidRPr="006E1B90" w:rsidTr="009D6ADF">
        <w:tc>
          <w:tcPr>
            <w:tcW w:w="3150" w:type="dxa"/>
            <w:tcBorders>
              <w:top w:val="single" w:sz="4" w:space="0" w:color="auto"/>
            </w:tcBorders>
            <w:shd w:val="clear" w:color="auto" w:fill="auto"/>
          </w:tcPr>
          <w:p w:rsidR="00CE78E0" w:rsidRPr="006E1B90" w:rsidRDefault="00CE78E0" w:rsidP="006E1B90">
            <w:pPr>
              <w:spacing w:before="40" w:after="40"/>
              <w:jc w:val="center"/>
              <w:rPr>
                <w:rFonts w:ascii="Arial" w:hAnsi="Arial" w:cs="Arial"/>
                <w:b/>
                <w:i/>
              </w:rPr>
            </w:pPr>
            <w:r w:rsidRPr="006E1B90">
              <w:rPr>
                <w:rFonts w:ascii="Arial" w:hAnsi="Arial" w:cs="Arial"/>
                <w:b/>
                <w:i/>
              </w:rPr>
              <w:t>School Support Team (SST)</w:t>
            </w:r>
          </w:p>
          <w:p w:rsidR="00CE78E0" w:rsidRPr="006E1B90" w:rsidRDefault="00CE78E0" w:rsidP="006E1B90">
            <w:pPr>
              <w:rPr>
                <w:rFonts w:ascii="Arial" w:hAnsi="Arial" w:cs="Arial"/>
                <w:i/>
                <w:sz w:val="18"/>
                <w:szCs w:val="18"/>
              </w:rPr>
            </w:pPr>
            <w:r w:rsidRPr="006E1B90">
              <w:rPr>
                <w:rFonts w:ascii="Arial" w:hAnsi="Arial" w:cs="Arial"/>
                <w:i/>
                <w:sz w:val="18"/>
                <w:szCs w:val="18"/>
              </w:rPr>
              <w:t xml:space="preserve">SST consultation includes school administrator, child’s teacher(s), school/central Special Education staff, Professional Support Services staff, and others as indicated by student need. </w:t>
            </w:r>
          </w:p>
          <w:p w:rsidR="00CE78E0" w:rsidRPr="006E1B90" w:rsidRDefault="00CE78E0" w:rsidP="006E1B90">
            <w:pPr>
              <w:spacing w:before="40"/>
              <w:rPr>
                <w:rFonts w:ascii="Arial" w:hAnsi="Arial" w:cs="Arial"/>
                <w:i/>
                <w:sz w:val="18"/>
                <w:szCs w:val="18"/>
              </w:rPr>
            </w:pPr>
            <w:r w:rsidRPr="006E1B90">
              <w:rPr>
                <w:rFonts w:ascii="Arial" w:hAnsi="Arial" w:cs="Arial"/>
                <w:i/>
                <w:sz w:val="18"/>
                <w:szCs w:val="18"/>
              </w:rPr>
              <w:t>Parents must be invited.</w:t>
            </w:r>
          </w:p>
        </w:tc>
        <w:tc>
          <w:tcPr>
            <w:tcW w:w="360" w:type="dxa"/>
            <w:tcBorders>
              <w:top w:val="nil"/>
              <w:bottom w:val="nil"/>
            </w:tcBorders>
            <w:shd w:val="clear" w:color="auto" w:fill="auto"/>
            <w:vAlign w:val="center"/>
          </w:tcPr>
          <w:p w:rsidR="00CE78E0" w:rsidRPr="006E1B90" w:rsidRDefault="00CE78E0" w:rsidP="006E1B90">
            <w:pPr>
              <w:jc w:val="center"/>
              <w:rPr>
                <w:rFonts w:ascii="Arial" w:hAnsi="Arial" w:cs="Arial"/>
                <w:i/>
                <w:szCs w:val="24"/>
              </w:rPr>
            </w:pPr>
            <w:r w:rsidRPr="006E1B90">
              <w:rPr>
                <w:rFonts w:ascii="Arial" w:hAnsi="Arial" w:cs="Arial"/>
                <w:b/>
                <w:i/>
                <w:noProof/>
                <w:szCs w:val="24"/>
                <w:lang w:eastAsia="en-CA"/>
              </w:rPr>
              <mc:AlternateContent>
                <mc:Choice Requires="wps">
                  <w:drawing>
                    <wp:anchor distT="0" distB="0" distL="114300" distR="114300" simplePos="0" relativeHeight="251666432" behindDoc="0" locked="0" layoutInCell="1" allowOverlap="1" wp14:anchorId="6D893478" wp14:editId="43AEC652">
                      <wp:simplePos x="0" y="0"/>
                      <wp:positionH relativeFrom="column">
                        <wp:posOffset>-30480</wp:posOffset>
                      </wp:positionH>
                      <wp:positionV relativeFrom="paragraph">
                        <wp:posOffset>55880</wp:posOffset>
                      </wp:positionV>
                      <wp:extent cx="184785" cy="7620"/>
                      <wp:effectExtent l="0" t="76200" r="5715" b="106680"/>
                      <wp:wrapNone/>
                      <wp:docPr id="35" name="Straight Arrow Connector 35"/>
                      <wp:cNvGraphicFramePr/>
                      <a:graphic xmlns:a="http://schemas.openxmlformats.org/drawingml/2006/main">
                        <a:graphicData uri="http://schemas.microsoft.com/office/word/2010/wordprocessingShape">
                          <wps:wsp>
                            <wps:cNvCnPr/>
                            <wps:spPr>
                              <a:xfrm flipV="1">
                                <a:off x="0" y="0"/>
                                <a:ext cx="184785" cy="762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5" o:spid="_x0000_s1026" type="#_x0000_t32" style="position:absolute;margin-left:-2.4pt;margin-top:4.4pt;width:14.55pt;height:.6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" strokecolor="#4a7ebb" strokeweight="1.5pt">
                      <v:stroke endarrow="open"/>
                    </v:shape>
                  </w:pict>
                </mc:Fallback>
              </mc:AlternateContent>
            </w:r>
          </w:p>
        </w:tc>
        <w:tc>
          <w:tcPr>
            <w:tcW w:w="3420" w:type="dxa"/>
            <w:tcBorders>
              <w:top w:val="single" w:sz="4" w:space="0" w:color="auto"/>
            </w:tcBorders>
            <w:shd w:val="clear" w:color="auto" w:fill="auto"/>
          </w:tcPr>
          <w:p w:rsidR="00CE78E0" w:rsidRPr="006E1B90" w:rsidRDefault="00CE78E0" w:rsidP="006E1B90">
            <w:pPr>
              <w:spacing w:before="40" w:after="40"/>
              <w:jc w:val="center"/>
              <w:rPr>
                <w:rFonts w:ascii="Arial" w:hAnsi="Arial" w:cs="Arial"/>
                <w:b/>
                <w:i/>
              </w:rPr>
            </w:pPr>
            <w:r w:rsidRPr="006E1B90">
              <w:rPr>
                <w:rFonts w:ascii="Arial" w:hAnsi="Arial" w:cs="Arial"/>
                <w:b/>
                <w:i/>
              </w:rPr>
              <w:t>The SST Reviews</w:t>
            </w:r>
          </w:p>
          <w:p w:rsidR="00CE78E0" w:rsidRPr="006E1B90" w:rsidRDefault="00CE78E0" w:rsidP="006E1B90">
            <w:pPr>
              <w:rPr>
                <w:rFonts w:ascii="Arial" w:hAnsi="Arial" w:cs="Arial"/>
                <w:i/>
                <w:sz w:val="18"/>
                <w:szCs w:val="18"/>
              </w:rPr>
            </w:pPr>
            <w:r w:rsidRPr="006E1B90">
              <w:rPr>
                <w:rFonts w:ascii="Arial" w:hAnsi="Arial" w:cs="Arial"/>
                <w:b/>
                <w:i/>
                <w:noProof/>
                <w:sz w:val="18"/>
                <w:szCs w:val="18"/>
                <w:lang w:eastAsia="en-CA"/>
              </w:rPr>
              <mc:AlternateContent>
                <mc:Choice Requires="wps">
                  <w:drawing>
                    <wp:anchor distT="0" distB="0" distL="114300" distR="114300" simplePos="0" relativeHeight="251674624" behindDoc="0" locked="0" layoutInCell="1" allowOverlap="1" wp14:anchorId="22FB12D4" wp14:editId="150E1D18">
                      <wp:simplePos x="0" y="0"/>
                      <wp:positionH relativeFrom="column">
                        <wp:posOffset>1991995</wp:posOffset>
                      </wp:positionH>
                      <wp:positionV relativeFrom="paragraph">
                        <wp:posOffset>101600</wp:posOffset>
                      </wp:positionV>
                      <wp:extent cx="447675" cy="328930"/>
                      <wp:effectExtent l="0" t="0" r="9525" b="0"/>
                      <wp:wrapNone/>
                      <wp:docPr id="46" name="Text Box 46"/>
                      <wp:cNvGraphicFramePr/>
                      <a:graphic xmlns:a="http://schemas.openxmlformats.org/drawingml/2006/main">
                        <a:graphicData uri="http://schemas.microsoft.com/office/word/2010/wordprocessingShape">
                          <wps:wsp>
                            <wps:cNvSpPr txBox="1"/>
                            <wps:spPr>
                              <a:xfrm>
                                <a:off x="0" y="0"/>
                                <a:ext cx="447675" cy="328930"/>
                              </a:xfrm>
                              <a:prstGeom prst="rect">
                                <a:avLst/>
                              </a:prstGeom>
                              <a:solidFill>
                                <a:sysClr val="window" lastClr="FFFFFF">
                                  <a:alpha val="36000"/>
                                </a:sysClr>
                              </a:solidFill>
                              <a:ln w="6350">
                                <a:noFill/>
                              </a:ln>
                              <a:effectLst/>
                            </wps:spPr>
                            <wps:txbx>
                              <w:txbxContent>
                                <w:p w:rsidR="00CE78E0" w:rsidRPr="00436D56" w:rsidRDefault="00CE78E0" w:rsidP="006E1B90">
                                  <w:pPr>
                                    <w:jc w:val="center"/>
                                    <w:rPr>
                                      <w:b/>
                                      <w:szCs w:val="20"/>
                                    </w:rPr>
                                  </w:pPr>
                                  <w:r w:rsidRPr="00436D56">
                                    <w:rPr>
                                      <w:b/>
                                      <w:szCs w:val="20"/>
                                    </w:rPr>
                                    <w: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28" type="#_x0000_t202" style="position:absolute;margin-left:156.85pt;margin-top:8pt;width:35.25pt;height:2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" fillcolor="window" stroked="f" strokeweight=".5pt">
                      <v:fill opacity="23644f"/>
                      <v:textbox>
                        <w:txbxContent>
                          <w:p w:rsidR="00CE78E0" w:rsidRPr="00436D56" w:rsidRDefault="00CE78E0" w:rsidP="006E1B90">
                            <w:pPr>
                              <w:jc w:val="center"/>
                              <w:rPr>
                                <w:b/>
                                <w:szCs w:val="20"/>
                              </w:rPr>
                            </w:pPr>
                            <w:r w:rsidRPr="00436D56">
                              <w:rPr>
                                <w:b/>
                                <w:szCs w:val="20"/>
                              </w:rPr>
                              <w:t>OR</w:t>
                            </w:r>
                          </w:p>
                        </w:txbxContent>
                      </v:textbox>
                    </v:shape>
                  </w:pict>
                </mc:Fallback>
              </mc:AlternateContent>
            </w:r>
            <w:r w:rsidRPr="006E1B90">
              <w:rPr>
                <w:rFonts w:ascii="Arial" w:hAnsi="Arial" w:cs="Arial"/>
                <w:i/>
                <w:sz w:val="18"/>
                <w:szCs w:val="18"/>
              </w:rPr>
              <w:t>The ILP and effectiveness of interventions in place, and:</w:t>
            </w:r>
          </w:p>
          <w:p w:rsidR="00CE78E0" w:rsidRPr="006E1B90" w:rsidRDefault="00CE78E0" w:rsidP="006E1B90">
            <w:pPr>
              <w:ind w:left="252" w:hanging="270"/>
              <w:rPr>
                <w:rFonts w:ascii="Arial" w:hAnsi="Arial" w:cs="Arial"/>
                <w:i/>
                <w:sz w:val="18"/>
                <w:szCs w:val="18"/>
              </w:rPr>
            </w:pPr>
            <w:r w:rsidRPr="006E1B90">
              <w:rPr>
                <w:rFonts w:ascii="Arial" w:hAnsi="Arial" w:cs="Arial"/>
                <w:i/>
                <w:sz w:val="18"/>
                <w:szCs w:val="18"/>
              </w:rPr>
              <w:t>– If effective, continue and monitor</w:t>
            </w:r>
          </w:p>
          <w:p w:rsidR="00CE78E0" w:rsidRPr="006E1B90" w:rsidRDefault="00CE78E0" w:rsidP="006E1B90">
            <w:pPr>
              <w:ind w:left="162" w:hanging="162"/>
              <w:rPr>
                <w:rFonts w:ascii="Arial" w:hAnsi="Arial" w:cs="Arial"/>
                <w:i/>
                <w:sz w:val="18"/>
                <w:szCs w:val="18"/>
              </w:rPr>
            </w:pPr>
            <w:r w:rsidRPr="006E1B90">
              <w:rPr>
                <w:rFonts w:ascii="Arial" w:hAnsi="Arial" w:cs="Arial"/>
                <w:i/>
                <w:sz w:val="18"/>
                <w:szCs w:val="18"/>
              </w:rPr>
              <w:t>– If ineffective, may recommend: CBRM support, new strategies, support referrals, assessment</w:t>
            </w:r>
          </w:p>
          <w:p w:rsidR="00CE78E0" w:rsidRPr="006E1B90" w:rsidRDefault="00CE78E0" w:rsidP="006E1B90">
            <w:pPr>
              <w:ind w:left="252" w:hanging="252"/>
              <w:rPr>
                <w:rFonts w:ascii="Arial" w:hAnsi="Arial" w:cs="Arial"/>
                <w:i/>
                <w:sz w:val="18"/>
                <w:szCs w:val="18"/>
              </w:rPr>
            </w:pPr>
            <w:r w:rsidRPr="006E1B90">
              <w:rPr>
                <w:rFonts w:ascii="Arial" w:hAnsi="Arial" w:cs="Arial"/>
                <w:i/>
                <w:sz w:val="18"/>
                <w:szCs w:val="18"/>
              </w:rPr>
              <w:t>– Begins IEP if not begun already</w:t>
            </w:r>
          </w:p>
          <w:p w:rsidR="00CE78E0" w:rsidRPr="006E1B90" w:rsidRDefault="00CE78E0" w:rsidP="006E1B90">
            <w:pPr>
              <w:ind w:left="252" w:hanging="252"/>
              <w:rPr>
                <w:rFonts w:ascii="Arial" w:hAnsi="Arial" w:cs="Arial"/>
                <w:i/>
                <w:sz w:val="18"/>
                <w:szCs w:val="18"/>
              </w:rPr>
            </w:pPr>
            <w:r w:rsidRPr="006E1B90">
              <w:rPr>
                <w:rFonts w:ascii="Arial" w:hAnsi="Arial" w:cs="Arial"/>
                <w:i/>
                <w:sz w:val="18"/>
                <w:szCs w:val="18"/>
              </w:rPr>
              <w:t>– Plans monitoring and follow-up</w:t>
            </w:r>
          </w:p>
          <w:p w:rsidR="00CE78E0" w:rsidRPr="006E1B90" w:rsidRDefault="00CE78E0" w:rsidP="006E1B90">
            <w:pPr>
              <w:spacing w:after="40"/>
              <w:ind w:left="162" w:hanging="162"/>
              <w:rPr>
                <w:rFonts w:ascii="Arial" w:hAnsi="Arial" w:cs="Arial"/>
                <w:i/>
              </w:rPr>
            </w:pPr>
            <w:r w:rsidRPr="006E1B90">
              <w:rPr>
                <w:rFonts w:ascii="Arial" w:hAnsi="Arial" w:cs="Arial"/>
                <w:i/>
                <w:sz w:val="18"/>
                <w:szCs w:val="18"/>
              </w:rPr>
              <w:t xml:space="preserve">– </w:t>
            </w:r>
            <w:r w:rsidRPr="006E1B90">
              <w:rPr>
                <w:rFonts w:ascii="Arial" w:hAnsi="Arial"/>
                <w:bCs/>
                <w:i/>
                <w:iCs/>
                <w:sz w:val="18"/>
                <w:szCs w:val="18"/>
              </w:rPr>
              <w:t>If assessments are necessary, parental permission is requested</w:t>
            </w:r>
          </w:p>
        </w:tc>
        <w:tc>
          <w:tcPr>
            <w:tcW w:w="360" w:type="dxa"/>
            <w:tcBorders>
              <w:top w:val="nil"/>
              <w:bottom w:val="nil"/>
            </w:tcBorders>
            <w:shd w:val="clear" w:color="auto" w:fill="auto"/>
            <w:vAlign w:val="center"/>
          </w:tcPr>
          <w:p w:rsidR="00CE78E0" w:rsidRPr="006E1B90" w:rsidRDefault="00CE78E0" w:rsidP="006E1B90">
            <w:pPr>
              <w:rPr>
                <w:rFonts w:ascii="Arial" w:hAnsi="Arial" w:cs="Arial"/>
                <w:b/>
                <w:i/>
                <w:szCs w:val="24"/>
              </w:rPr>
            </w:pPr>
            <w:r w:rsidRPr="006E1B90">
              <w:rPr>
                <w:rFonts w:ascii="Arial" w:hAnsi="Arial" w:cs="Arial"/>
                <w:b/>
                <w:i/>
                <w:noProof/>
                <w:szCs w:val="24"/>
                <w:lang w:eastAsia="en-CA"/>
              </w:rPr>
              <mc:AlternateContent>
                <mc:Choice Requires="wps">
                  <w:drawing>
                    <wp:anchor distT="0" distB="0" distL="114300" distR="114300" simplePos="0" relativeHeight="251677696" behindDoc="0" locked="0" layoutInCell="1" allowOverlap="1" wp14:anchorId="597EDF89" wp14:editId="73525EFC">
                      <wp:simplePos x="0" y="0"/>
                      <wp:positionH relativeFrom="column">
                        <wp:posOffset>-20955</wp:posOffset>
                      </wp:positionH>
                      <wp:positionV relativeFrom="paragraph">
                        <wp:posOffset>51435</wp:posOffset>
                      </wp:positionV>
                      <wp:extent cx="184785" cy="7620"/>
                      <wp:effectExtent l="0" t="76200" r="5715" b="106680"/>
                      <wp:wrapNone/>
                      <wp:docPr id="43" name="Straight Arrow Connector 43"/>
                      <wp:cNvGraphicFramePr/>
                      <a:graphic xmlns:a="http://schemas.openxmlformats.org/drawingml/2006/main">
                        <a:graphicData uri="http://schemas.microsoft.com/office/word/2010/wordprocessingShape">
                          <wps:wsp>
                            <wps:cNvCnPr/>
                            <wps:spPr>
                              <a:xfrm flipV="1">
                                <a:off x="0" y="0"/>
                                <a:ext cx="184785" cy="762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3" o:spid="_x0000_s1026" type="#_x0000_t32" style="position:absolute;margin-left:-1.65pt;margin-top:4.05pt;width:14.55pt;height:.6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" strokecolor="#4a7ebb" strokeweight="1.5pt">
                      <v:stroke endarrow="open"/>
                    </v:shape>
                  </w:pict>
                </mc:Fallback>
              </mc:AlternateContent>
            </w:r>
          </w:p>
        </w:tc>
        <w:tc>
          <w:tcPr>
            <w:tcW w:w="2970" w:type="dxa"/>
            <w:tcBorders>
              <w:top w:val="single" w:sz="4" w:space="0" w:color="auto"/>
            </w:tcBorders>
            <w:shd w:val="clear" w:color="auto" w:fill="auto"/>
          </w:tcPr>
          <w:p w:rsidR="00CE78E0" w:rsidRPr="006E1B90" w:rsidRDefault="00CE78E0" w:rsidP="006E1B90">
            <w:pPr>
              <w:spacing w:before="40" w:after="40"/>
              <w:jc w:val="center"/>
              <w:rPr>
                <w:rFonts w:ascii="Arial" w:hAnsi="Arial" w:cs="Arial"/>
                <w:i/>
              </w:rPr>
            </w:pPr>
            <w:r w:rsidRPr="006E1B90">
              <w:rPr>
                <w:rFonts w:ascii="Arial" w:hAnsi="Arial" w:cs="Arial"/>
                <w:b/>
                <w:i/>
              </w:rPr>
              <w:t>The SST Reviews</w:t>
            </w:r>
          </w:p>
          <w:p w:rsidR="00CE78E0" w:rsidRPr="006E1B90" w:rsidRDefault="00CE78E0" w:rsidP="006E1B90">
            <w:pPr>
              <w:rPr>
                <w:rFonts w:ascii="Arial" w:hAnsi="Arial" w:cs="Arial"/>
                <w:i/>
                <w:sz w:val="18"/>
                <w:szCs w:val="18"/>
              </w:rPr>
            </w:pPr>
            <w:r w:rsidRPr="006E1B90">
              <w:rPr>
                <w:rFonts w:ascii="Arial" w:hAnsi="Arial" w:cs="Arial"/>
                <w:i/>
                <w:sz w:val="18"/>
                <w:szCs w:val="18"/>
              </w:rPr>
              <w:t xml:space="preserve">Any new information and/or assessment results and: </w:t>
            </w:r>
          </w:p>
          <w:p w:rsidR="00CE78E0" w:rsidRPr="006E1B90" w:rsidRDefault="00CE78E0" w:rsidP="006E1B90">
            <w:pPr>
              <w:ind w:left="162" w:hanging="162"/>
              <w:rPr>
                <w:rFonts w:ascii="Arial" w:hAnsi="Arial" w:cs="Arial"/>
                <w:i/>
                <w:sz w:val="18"/>
                <w:szCs w:val="18"/>
              </w:rPr>
            </w:pPr>
            <w:r w:rsidRPr="006E1B90">
              <w:rPr>
                <w:rFonts w:ascii="Arial" w:hAnsi="Arial" w:cs="Arial"/>
                <w:i/>
                <w:sz w:val="18"/>
                <w:szCs w:val="18"/>
              </w:rPr>
              <w:t xml:space="preserve">– Recommends interventions: CBRM support, new strategies, support referrals </w:t>
            </w:r>
          </w:p>
          <w:p w:rsidR="00CE78E0" w:rsidRPr="006E1B90" w:rsidRDefault="00CE78E0" w:rsidP="006E1B90">
            <w:pPr>
              <w:ind w:left="162" w:hanging="162"/>
              <w:rPr>
                <w:rFonts w:ascii="Arial" w:hAnsi="Arial" w:cs="Arial"/>
                <w:i/>
                <w:sz w:val="18"/>
                <w:szCs w:val="18"/>
              </w:rPr>
            </w:pPr>
            <w:r w:rsidRPr="006E1B90">
              <w:rPr>
                <w:rFonts w:ascii="Arial" w:hAnsi="Arial" w:cs="Arial"/>
                <w:i/>
                <w:sz w:val="18"/>
                <w:szCs w:val="18"/>
              </w:rPr>
              <w:t>– May recommend additional assessment</w:t>
            </w:r>
          </w:p>
          <w:p w:rsidR="00CE78E0" w:rsidRPr="006E1B90" w:rsidRDefault="00CE78E0" w:rsidP="006E1B90">
            <w:pPr>
              <w:rPr>
                <w:rFonts w:ascii="Arial" w:hAnsi="Arial" w:cs="Arial"/>
                <w:i/>
                <w:szCs w:val="24"/>
              </w:rPr>
            </w:pPr>
            <w:r w:rsidRPr="006E1B90">
              <w:rPr>
                <w:rFonts w:ascii="Arial" w:hAnsi="Arial" w:cs="Arial"/>
                <w:i/>
                <w:sz w:val="18"/>
                <w:szCs w:val="18"/>
              </w:rPr>
              <w:t>– May recommend IPRC</w:t>
            </w:r>
          </w:p>
        </w:tc>
      </w:tr>
    </w:tbl>
    <w:p w:rsidR="00CE78E0" w:rsidRPr="006E1B90" w:rsidRDefault="00CE78E0" w:rsidP="006E1B90">
      <w:pPr>
        <w:rPr>
          <w:rFonts w:ascii="Arial" w:eastAsia="Times New Roman" w:hAnsi="Arial" w:cs="Arial"/>
          <w:i/>
          <w:sz w:val="20"/>
          <w:szCs w:val="20"/>
          <w:lang w:eastAsia="en-CA"/>
        </w:rPr>
      </w:pPr>
      <w:r w:rsidRPr="006E1B90">
        <w:rPr>
          <w:rFonts w:ascii="Arial" w:eastAsia="Times New Roman" w:hAnsi="Arial" w:cs="Arial"/>
          <w:i/>
          <w:noProof/>
          <w:sz w:val="28"/>
          <w:szCs w:val="28"/>
          <w:lang w:eastAsia="en-CA"/>
        </w:rPr>
        <mc:AlternateContent>
          <mc:Choice Requires="wpg">
            <w:drawing>
              <wp:anchor distT="0" distB="0" distL="114300" distR="114300" simplePos="0" relativeHeight="251673600" behindDoc="0" locked="0" layoutInCell="1" allowOverlap="1" wp14:anchorId="3A12F00B" wp14:editId="038FB1A3">
                <wp:simplePos x="0" y="0"/>
                <wp:positionH relativeFrom="column">
                  <wp:posOffset>2901950</wp:posOffset>
                </wp:positionH>
                <wp:positionV relativeFrom="paragraph">
                  <wp:posOffset>71755</wp:posOffset>
                </wp:positionV>
                <wp:extent cx="2409825" cy="198120"/>
                <wp:effectExtent l="95250" t="0" r="9525" b="49530"/>
                <wp:wrapNone/>
                <wp:docPr id="37" name="Group 37"/>
                <wp:cNvGraphicFramePr/>
                <a:graphic xmlns:a="http://schemas.openxmlformats.org/drawingml/2006/main">
                  <a:graphicData uri="http://schemas.microsoft.com/office/word/2010/wordprocessingGroup">
                    <wpg:wgp>
                      <wpg:cNvGrpSpPr/>
                      <wpg:grpSpPr>
                        <a:xfrm>
                          <a:off x="0" y="0"/>
                          <a:ext cx="2409825" cy="198120"/>
                          <a:chOff x="0" y="0"/>
                          <a:chExt cx="1767840" cy="198655"/>
                        </a:xfrm>
                      </wpg:grpSpPr>
                      <wps:wsp>
                        <wps:cNvPr id="38" name="Straight Connector 38"/>
                        <wps:cNvCnPr/>
                        <wps:spPr>
                          <a:xfrm>
                            <a:off x="1761957" y="0"/>
                            <a:ext cx="0" cy="68580"/>
                          </a:xfrm>
                          <a:prstGeom prst="line">
                            <a:avLst/>
                          </a:prstGeom>
                          <a:noFill/>
                          <a:ln w="19050" cap="flat" cmpd="sng" algn="ctr">
                            <a:solidFill>
                              <a:srgbClr val="4F81BD">
                                <a:shade val="95000"/>
                                <a:satMod val="105000"/>
                              </a:srgbClr>
                            </a:solidFill>
                            <a:prstDash val="solid"/>
                          </a:ln>
                          <a:effectLst/>
                        </wps:spPr>
                        <wps:bodyPr/>
                      </wps:wsp>
                      <wps:wsp>
                        <wps:cNvPr id="39" name="Straight Connector 39"/>
                        <wps:cNvCnPr/>
                        <wps:spPr>
                          <a:xfrm flipH="1">
                            <a:off x="0" y="69516"/>
                            <a:ext cx="1767840" cy="0"/>
                          </a:xfrm>
                          <a:prstGeom prst="line">
                            <a:avLst/>
                          </a:prstGeom>
                          <a:noFill/>
                          <a:ln w="19050" cap="flat" cmpd="sng" algn="ctr">
                            <a:solidFill>
                              <a:srgbClr val="4F81BD">
                                <a:shade val="95000"/>
                                <a:satMod val="105000"/>
                              </a:srgbClr>
                            </a:solidFill>
                            <a:prstDash val="solid"/>
                          </a:ln>
                          <a:effectLst/>
                        </wps:spPr>
                        <wps:bodyPr/>
                      </wps:wsp>
                      <wps:wsp>
                        <wps:cNvPr id="40" name="Straight Arrow Connector 40"/>
                        <wps:cNvCnPr/>
                        <wps:spPr>
                          <a:xfrm>
                            <a:off x="2673" y="61495"/>
                            <a:ext cx="0" cy="137160"/>
                          </a:xfrm>
                          <a:prstGeom prst="straightConnector1">
                            <a:avLst/>
                          </a:prstGeom>
                          <a:noFill/>
                          <a:ln w="19050" cap="flat" cmpd="sng" algn="ctr">
                            <a:solidFill>
                              <a:srgbClr val="4F81BD">
                                <a:shade val="95000"/>
                                <a:satMod val="105000"/>
                              </a:srgbClr>
                            </a:solidFill>
                            <a:prstDash val="solid"/>
                            <a:tailEnd type="arrow"/>
                          </a:ln>
                          <a:effectLst/>
                        </wps:spPr>
                        <wps:bodyPr/>
                      </wps:wsp>
                    </wpg:wgp>
                  </a:graphicData>
                </a:graphic>
                <wp14:sizeRelH relativeFrom="margin">
                  <wp14:pctWidth>0</wp14:pctWidth>
                </wp14:sizeRelH>
              </wp:anchor>
            </w:drawing>
          </mc:Choice>
          <mc:Fallback>
            <w:pict>
              <v:group id="Group 37" o:spid="_x0000_s1026" style="position:absolute;margin-left:228.5pt;margin-top:5.65pt;width:189.75pt;height:15.6pt;z-index:251673600;mso-width-relative:margin" coordsize="17678,1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">
                <v:line id="Straight Connector 38" o:spid="_x0000_s1027" style="position:absolute;visibility:visible;mso-wrap-style:square" from="17619,0" to="17619,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lHgsEAAADbAAAADwAAAGRycy9kb3ducmV2LnhtbERPy2rCQBTdC/2H4Rbc6aQpFBMdpRTa&#10;umqNFrq9ZK5JbOZOmJk8/PvOQnB5OO/NbjKtGMj5xrKCp2UCgri0uuFKwc/pfbEC4QOyxtYyKbiS&#10;h932YbbBXNuRCxqOoRIxhH2OCuoQulxKX9Zk0C9tRxy5s3UGQ4SuktrhGMNNK9MkeZEGG44NNXb0&#10;VlP5d+yNggtmn4e+LK7y+8OlRfb7VWRnUmr+OL2uQQSawl18c++1guc4Nn6JP0B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UeCwQAAANsAAAAPAAAAAAAAAAAAAAAA&#10;AKECAABkcnMvZG93bnJldi54bWxQSwUGAAAAAAQABAD5AAAAjwMAAAAA&#10;" strokecolor="#4a7ebb" strokeweight="1.5pt"/>
                <v:line id="Straight Connector 39" o:spid="_x0000_s1028" style="position:absolute;flip:x;visibility:visible;mso-wrap-style:square" from="0,695" to="17678,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Bgy8QAAADbAAAADwAAAGRycy9kb3ducmV2LnhtbESPQWsCMRSE7wX/Q3iCl1KzrlDqahSV&#10;Wuyx2ou3x+a52XbzsiTpuvXXG6HQ4zAz3zCLVW8b0ZEPtWMFk3EGgrh0uuZKwedx9/QCIkRkjY1j&#10;UvBLAVbLwcMCC+0u/EHdIVYiQTgUqMDE2BZShtKQxTB2LXHyzs5bjEn6SmqPlwS3jcyz7FlarDkt&#10;GGxpa6j8PvxYBY/n9415q/f5zOt46sLr9Zjzl1KjYb+eg4jUx//wX3uvFUxncP+Sfo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MGDLxAAAANsAAAAPAAAAAAAAAAAA&#10;AAAAAKECAABkcnMvZG93bnJldi54bWxQSwUGAAAAAAQABAD5AAAAkgMAAAAA&#10;" strokecolor="#4a7ebb" strokeweight="1.5pt"/>
                <v:shape id="Straight Arrow Connector 40" o:spid="_x0000_s1029" type="#_x0000_t32" style="position:absolute;left:26;top:614;width:0;height:13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YtZsAAAADbAAAADwAAAGRycy9kb3ducmV2LnhtbERP3WrCMBS+F3yHcATvNNVN6apRRBAq&#10;Q1C3BzgkZ02xOSlNpnVPv1wMdvnx/a+3vWvEnbpQe1Ywm2YgiLU3NVcKPj8OkxxEiMgGG8+k4EkB&#10;tpvhYI2F8Q++0P0aK5FCOBSowMbYFlIGbclhmPqWOHFfvnMYE+wqaTp8pHDXyHmWLaXDmlODxZb2&#10;lvTt+u0U5MfjqTwvtf7JD5l9Wzj/8q5LpcajfrcCEamP/+I/d2kUvKb16Uv6AXLz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lGLWbAAAAA2wAAAA8AAAAAAAAAAAAAAAAA&#10;oQIAAGRycy9kb3ducmV2LnhtbFBLBQYAAAAABAAEAPkAAACOAwAAAAA=&#10;" strokecolor="#4a7ebb" strokeweight="1.5pt">
                  <v:stroke endarrow="open"/>
                </v:shape>
              </v:group>
            </w:pict>
          </mc:Fallback>
        </mc:AlternateContent>
      </w:r>
    </w:p>
    <w:p w:rsidR="00CE78E0" w:rsidRPr="006E1B90" w:rsidRDefault="00CE78E0" w:rsidP="006E1B90">
      <w:pPr>
        <w:rPr>
          <w:rFonts w:ascii="Arial" w:eastAsia="Times New Roman" w:hAnsi="Arial" w:cs="Arial"/>
          <w:i/>
          <w:sz w:val="28"/>
          <w:szCs w:val="28"/>
          <w:lang w:eastAsia="en-CA"/>
        </w:rPr>
      </w:pPr>
    </w:p>
    <w:tbl>
      <w:tblPr>
        <w:tblStyle w:val="TableGrid"/>
        <w:tblW w:w="10160" w:type="dxa"/>
        <w:tblInd w:w="-72" w:type="dxa"/>
        <w:tblLook w:val="04A0" w:firstRow="1" w:lastRow="0" w:firstColumn="1" w:lastColumn="0" w:noHBand="0" w:noVBand="1"/>
      </w:tblPr>
      <w:tblGrid>
        <w:gridCol w:w="10160"/>
      </w:tblGrid>
      <w:tr w:rsidR="00CE78E0" w:rsidRPr="006E1B90" w:rsidTr="009D6ADF">
        <w:tc>
          <w:tcPr>
            <w:tcW w:w="10160" w:type="dxa"/>
            <w:tcBorders>
              <w:bottom w:val="single" w:sz="4" w:space="0" w:color="auto"/>
            </w:tcBorders>
            <w:shd w:val="clear" w:color="auto" w:fill="99CCFF"/>
          </w:tcPr>
          <w:p w:rsidR="00CE78E0" w:rsidRPr="006E1B90" w:rsidRDefault="00CE78E0" w:rsidP="006E1B90">
            <w:pPr>
              <w:spacing w:before="40" w:after="20"/>
              <w:jc w:val="center"/>
              <w:rPr>
                <w:rFonts w:ascii="Arial" w:hAnsi="Arial" w:cs="Arial"/>
                <w:b/>
                <w:i/>
              </w:rPr>
            </w:pPr>
            <w:r w:rsidRPr="006E1B90">
              <w:rPr>
                <w:rFonts w:ascii="Arial" w:hAnsi="Arial" w:cs="Arial"/>
                <w:b/>
                <w:i/>
              </w:rPr>
              <w:t>STAGE 4:  Referral to an Identification, Placement and Review Committee (IPRC)</w:t>
            </w:r>
          </w:p>
        </w:tc>
      </w:tr>
      <w:tr w:rsidR="00CE78E0" w:rsidRPr="006E1B90" w:rsidTr="009D6ADF">
        <w:trPr>
          <w:trHeight w:val="70"/>
        </w:trPr>
        <w:tc>
          <w:tcPr>
            <w:tcW w:w="10160" w:type="dxa"/>
            <w:tcBorders>
              <w:left w:val="nil"/>
              <w:right w:val="nil"/>
            </w:tcBorders>
          </w:tcPr>
          <w:p w:rsidR="00CE78E0" w:rsidRPr="006E1B90" w:rsidRDefault="00CE78E0" w:rsidP="006E1B90">
            <w:pPr>
              <w:jc w:val="center"/>
              <w:rPr>
                <w:rFonts w:ascii="Arial" w:hAnsi="Arial" w:cs="Arial"/>
                <w:b/>
                <w:i/>
                <w:sz w:val="8"/>
                <w:szCs w:val="8"/>
              </w:rPr>
            </w:pPr>
          </w:p>
        </w:tc>
      </w:tr>
      <w:tr w:rsidR="00CE78E0" w:rsidRPr="006E1B90" w:rsidTr="009D6ADF">
        <w:trPr>
          <w:trHeight w:val="1214"/>
        </w:trPr>
        <w:tc>
          <w:tcPr>
            <w:tcW w:w="10160" w:type="dxa"/>
          </w:tcPr>
          <w:p w:rsidR="00CE78E0" w:rsidRPr="006E1B90" w:rsidRDefault="00CE78E0" w:rsidP="006E1B90">
            <w:pPr>
              <w:tabs>
                <w:tab w:val="left" w:pos="972"/>
              </w:tabs>
              <w:spacing w:before="40" w:after="20"/>
              <w:ind w:left="-18" w:firstLine="18"/>
              <w:rPr>
                <w:rFonts w:ascii="Arial" w:hAnsi="Arial" w:cs="Arial"/>
                <w:i/>
                <w:sz w:val="18"/>
                <w:szCs w:val="18"/>
              </w:rPr>
            </w:pPr>
            <w:r w:rsidRPr="006E1B90">
              <w:rPr>
                <w:rFonts w:ascii="Arial" w:hAnsi="Arial" w:cs="Arial"/>
                <w:i/>
                <w:sz w:val="18"/>
                <w:szCs w:val="18"/>
              </w:rPr>
              <w:t>The</w:t>
            </w:r>
            <w:r w:rsidRPr="006E1B90">
              <w:rPr>
                <w:rFonts w:ascii="Arial" w:hAnsi="Arial" w:cs="Arial"/>
                <w:b/>
                <w:i/>
                <w:sz w:val="18"/>
                <w:szCs w:val="18"/>
              </w:rPr>
              <w:t xml:space="preserve"> </w:t>
            </w:r>
            <w:r w:rsidRPr="006E1B90">
              <w:rPr>
                <w:rFonts w:ascii="Arial" w:hAnsi="Arial" w:cs="Arial"/>
                <w:i/>
                <w:sz w:val="18"/>
                <w:szCs w:val="18"/>
              </w:rPr>
              <w:t>principal acts on the School Support Team’s recommendation to request an IPRC meeting, based on the results of:  – ongoing program interventions</w:t>
            </w:r>
          </w:p>
          <w:p w:rsidR="00CE78E0" w:rsidRPr="006E1B90" w:rsidRDefault="00CE78E0" w:rsidP="006E1B90">
            <w:pPr>
              <w:ind w:left="972"/>
              <w:rPr>
                <w:rFonts w:ascii="Arial" w:hAnsi="Arial" w:cs="Arial"/>
                <w:i/>
                <w:sz w:val="18"/>
                <w:szCs w:val="18"/>
              </w:rPr>
            </w:pPr>
            <w:r w:rsidRPr="006E1B90">
              <w:rPr>
                <w:rFonts w:ascii="Arial" w:hAnsi="Arial" w:cs="Arial"/>
                <w:i/>
                <w:sz w:val="18"/>
                <w:szCs w:val="18"/>
              </w:rPr>
              <w:t>– educational assessment</w:t>
            </w:r>
          </w:p>
          <w:p w:rsidR="00CE78E0" w:rsidRPr="006E1B90" w:rsidRDefault="00CE78E0" w:rsidP="006E1B90">
            <w:pPr>
              <w:spacing w:after="40"/>
              <w:ind w:left="972"/>
              <w:rPr>
                <w:rFonts w:ascii="Arial" w:hAnsi="Arial" w:cs="Arial"/>
                <w:i/>
                <w:sz w:val="18"/>
                <w:szCs w:val="18"/>
              </w:rPr>
            </w:pPr>
            <w:r w:rsidRPr="006E1B90">
              <w:rPr>
                <w:rFonts w:ascii="Arial" w:hAnsi="Arial" w:cs="Arial"/>
                <w:i/>
                <w:sz w:val="18"/>
                <w:szCs w:val="18"/>
              </w:rPr>
              <w:t>– other assessments (as requested and/or presented)</w:t>
            </w:r>
          </w:p>
          <w:p w:rsidR="00CE78E0" w:rsidRPr="006E1B90" w:rsidRDefault="00CE78E0" w:rsidP="006E1B90">
            <w:pPr>
              <w:spacing w:after="40"/>
              <w:rPr>
                <w:rFonts w:ascii="Arial" w:hAnsi="Arial" w:cs="Arial"/>
                <w:i/>
              </w:rPr>
            </w:pPr>
            <w:r w:rsidRPr="006E1B90">
              <w:rPr>
                <w:rFonts w:ascii="Arial" w:hAnsi="Arial" w:cs="Arial"/>
                <w:i/>
                <w:sz w:val="18"/>
                <w:szCs w:val="18"/>
              </w:rPr>
              <w:t>The</w:t>
            </w:r>
            <w:r w:rsidRPr="006E1B90">
              <w:rPr>
                <w:rFonts w:ascii="Arial" w:hAnsi="Arial" w:cs="Arial"/>
                <w:b/>
                <w:i/>
                <w:sz w:val="18"/>
                <w:szCs w:val="18"/>
              </w:rPr>
              <w:t xml:space="preserve"> </w:t>
            </w:r>
            <w:r w:rsidRPr="006E1B90">
              <w:rPr>
                <w:rFonts w:ascii="Arial" w:hAnsi="Arial" w:cs="Arial"/>
                <w:i/>
                <w:sz w:val="18"/>
                <w:szCs w:val="18"/>
              </w:rPr>
              <w:t>principal also refers a student to an IPRC on receipt of a written request from parent(s)/guardian(s).</w:t>
            </w:r>
          </w:p>
        </w:tc>
      </w:tr>
    </w:tbl>
    <w:p w:rsidR="00CE78E0" w:rsidRDefault="00CE78E0">
      <w:pPr>
        <w:spacing w:after="200" w:line="276" w:lineRule="auto"/>
        <w:rPr>
          <w:rFonts w:ascii="Arial" w:hAnsi="Arial" w:cs="Arial"/>
          <w:b/>
          <w:sz w:val="24"/>
          <w:szCs w:val="24"/>
          <w:u w:val="single"/>
        </w:rPr>
      </w:pPr>
    </w:p>
    <w:p w:rsidR="00EF7C2C" w:rsidRPr="00D06679" w:rsidRDefault="00BB3E6F">
      <w:pPr>
        <w:spacing w:after="200" w:line="276" w:lineRule="auto"/>
        <w:rPr>
          <w:rFonts w:ascii="Arial" w:hAnsi="Arial" w:cs="Arial"/>
          <w:b/>
          <w:sz w:val="24"/>
          <w:szCs w:val="24"/>
          <w:u w:val="single"/>
        </w:rPr>
      </w:pPr>
      <w:r>
        <w:rPr>
          <w:noProof/>
          <w:lang w:eastAsia="en-CA"/>
        </w:rPr>
        <w:drawing>
          <wp:anchor distT="0" distB="0" distL="114300" distR="114300" simplePos="0" relativeHeight="251658240" behindDoc="1" locked="0" layoutInCell="1" allowOverlap="1" wp14:anchorId="43A30E1C" wp14:editId="616113D9">
            <wp:simplePos x="0" y="0"/>
            <wp:positionH relativeFrom="column">
              <wp:posOffset>4914900</wp:posOffset>
            </wp:positionH>
            <wp:positionV relativeFrom="paragraph">
              <wp:posOffset>-416560</wp:posOffset>
            </wp:positionV>
            <wp:extent cx="1343025" cy="515558"/>
            <wp:effectExtent l="0" t="0" r="0" b="0"/>
            <wp:wrapNone/>
            <wp:docPr id="3" name="Picture 3" descr="C:\Users\139171\AppData\Local\Microsoft\Windows\INetCache\IE\TREMWG96\DRAFT_IC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39171\AppData\Local\Microsoft\Windows\INetCache\IE\TREMWG96\DRAFT_ICON[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3025" cy="515558"/>
                    </a:xfrm>
                    <a:prstGeom prst="rect">
                      <a:avLst/>
                    </a:prstGeom>
                    <a:noFill/>
                    <a:ln>
                      <a:noFill/>
                    </a:ln>
                  </pic:spPr>
                </pic:pic>
              </a:graphicData>
            </a:graphic>
            <wp14:sizeRelH relativeFrom="page">
              <wp14:pctWidth>0</wp14:pctWidth>
            </wp14:sizeRelH>
            <wp14:sizeRelV relativeFrom="page">
              <wp14:pctHeight>0</wp14:pctHeight>
            </wp14:sizeRelV>
          </wp:anchor>
        </w:drawing>
      </w:r>
      <w:r w:rsidR="00D06679" w:rsidRPr="00D06679">
        <w:rPr>
          <w:rFonts w:ascii="Arial" w:hAnsi="Arial" w:cs="Arial"/>
          <w:b/>
          <w:sz w:val="24"/>
          <w:szCs w:val="24"/>
          <w:u w:val="single"/>
        </w:rPr>
        <w:t>Enhanced Ministry Funding</w:t>
      </w:r>
    </w:p>
    <w:tbl>
      <w:tblPr>
        <w:tblStyle w:val="TableGrid"/>
        <w:tblW w:w="10260" w:type="dxa"/>
        <w:tblInd w:w="-252" w:type="dxa"/>
        <w:tblLook w:val="04A0" w:firstRow="1" w:lastRow="0" w:firstColumn="1" w:lastColumn="0" w:noHBand="0" w:noVBand="1"/>
      </w:tblPr>
      <w:tblGrid>
        <w:gridCol w:w="3690"/>
        <w:gridCol w:w="3690"/>
        <w:gridCol w:w="2880"/>
      </w:tblGrid>
      <w:tr w:rsidR="00D06679" w:rsidTr="00D06679">
        <w:tc>
          <w:tcPr>
            <w:tcW w:w="3690" w:type="dxa"/>
          </w:tcPr>
          <w:p w:rsidR="00D06679" w:rsidRDefault="00D06679">
            <w:r>
              <w:t>ENHANCED MINISTRY FUNDING</w:t>
            </w:r>
          </w:p>
        </w:tc>
        <w:tc>
          <w:tcPr>
            <w:tcW w:w="3690" w:type="dxa"/>
          </w:tcPr>
          <w:p w:rsidR="00D06679" w:rsidRDefault="00D06679" w:rsidP="00BB3E6F">
            <w:r>
              <w:t>TDSB VISION FOR LEARNING ALIGHNED WITH EQUITY and WELL-BEING GOALS</w:t>
            </w:r>
          </w:p>
        </w:tc>
        <w:tc>
          <w:tcPr>
            <w:tcW w:w="2880" w:type="dxa"/>
          </w:tcPr>
          <w:p w:rsidR="00D06679" w:rsidRDefault="00D06679">
            <w:r>
              <w:t>STAFFING PROPOSAL</w:t>
            </w:r>
          </w:p>
        </w:tc>
      </w:tr>
      <w:tr w:rsidR="00D06679" w:rsidTr="00D06679">
        <w:tc>
          <w:tcPr>
            <w:tcW w:w="3690" w:type="dxa"/>
          </w:tcPr>
          <w:p w:rsidR="00D06679" w:rsidRDefault="00D06679" w:rsidP="00326705">
            <w:r>
              <w:t>Mental Health Workers (EPO)</w:t>
            </w:r>
          </w:p>
          <w:p w:rsidR="00D06679" w:rsidRDefault="00D06679" w:rsidP="00D06679">
            <w:pPr>
              <w:pStyle w:val="ListParagraph"/>
              <w:numPr>
                <w:ilvl w:val="0"/>
                <w:numId w:val="3"/>
              </w:numPr>
              <w:contextualSpacing/>
            </w:pPr>
            <w:r>
              <w:t>to support students in secondary schools who have mental health concerns</w:t>
            </w:r>
          </w:p>
          <w:p w:rsidR="00D06679" w:rsidRDefault="00D06679" w:rsidP="00D06679">
            <w:pPr>
              <w:pStyle w:val="ListParagraph"/>
              <w:numPr>
                <w:ilvl w:val="0"/>
                <w:numId w:val="3"/>
              </w:numPr>
              <w:contextualSpacing/>
            </w:pPr>
            <w:r>
              <w:t>to expand mental health awareness and education</w:t>
            </w:r>
          </w:p>
          <w:p w:rsidR="00D06679" w:rsidRDefault="00D06679" w:rsidP="00D06679">
            <w:pPr>
              <w:pStyle w:val="ListParagraph"/>
              <w:numPr>
                <w:ilvl w:val="0"/>
                <w:numId w:val="3"/>
              </w:numPr>
              <w:contextualSpacing/>
            </w:pPr>
            <w:r>
              <w:t>to provide early identification, assessment and timely referrals</w:t>
            </w:r>
          </w:p>
          <w:p w:rsidR="00D06679" w:rsidRDefault="00D06679" w:rsidP="00D06679">
            <w:pPr>
              <w:pStyle w:val="ListParagraph"/>
              <w:numPr>
                <w:ilvl w:val="0"/>
                <w:numId w:val="3"/>
              </w:numPr>
              <w:contextualSpacing/>
            </w:pPr>
            <w:r>
              <w:t>to use regulated health professionals</w:t>
            </w:r>
          </w:p>
        </w:tc>
        <w:tc>
          <w:tcPr>
            <w:tcW w:w="3690" w:type="dxa"/>
          </w:tcPr>
          <w:p w:rsidR="00D06679" w:rsidRDefault="00D06679">
            <w:r>
              <w:t>Student Achievement, Equity and Well-being are the foci of the TDSB vision</w:t>
            </w:r>
          </w:p>
          <w:p w:rsidR="00D06679" w:rsidRDefault="00D06679" w:rsidP="00D06679">
            <w:pPr>
              <w:pStyle w:val="ListParagraph"/>
              <w:numPr>
                <w:ilvl w:val="0"/>
                <w:numId w:val="4"/>
              </w:numPr>
              <w:contextualSpacing/>
            </w:pPr>
            <w:r>
              <w:t>Well-being impacts a student’s learning and achievement</w:t>
            </w:r>
          </w:p>
          <w:p w:rsidR="00D06679" w:rsidRDefault="00D06679" w:rsidP="00D06679">
            <w:pPr>
              <w:pStyle w:val="ListParagraph"/>
              <w:numPr>
                <w:ilvl w:val="0"/>
                <w:numId w:val="4"/>
              </w:numPr>
              <w:contextualSpacing/>
            </w:pPr>
            <w:r>
              <w:t>Awareness of signs and symptoms of a student who is struggling</w:t>
            </w:r>
          </w:p>
          <w:p w:rsidR="00D06679" w:rsidRDefault="00D06679" w:rsidP="00D06679">
            <w:pPr>
              <w:pStyle w:val="ListParagraph"/>
              <w:numPr>
                <w:ilvl w:val="0"/>
                <w:numId w:val="4"/>
              </w:numPr>
              <w:contextualSpacing/>
            </w:pPr>
            <w:r>
              <w:t>Tiered approach to helping all, some and a few students</w:t>
            </w:r>
          </w:p>
          <w:p w:rsidR="00D06679" w:rsidRDefault="00D06679" w:rsidP="00D06679">
            <w:pPr>
              <w:pStyle w:val="ListParagraph"/>
              <w:numPr>
                <w:ilvl w:val="0"/>
                <w:numId w:val="4"/>
              </w:numPr>
              <w:contextualSpacing/>
            </w:pPr>
            <w:r>
              <w:t>Prevention and intervention approaches</w:t>
            </w:r>
          </w:p>
        </w:tc>
        <w:tc>
          <w:tcPr>
            <w:tcW w:w="2880" w:type="dxa"/>
          </w:tcPr>
          <w:p w:rsidR="00D06679" w:rsidRDefault="00D06679" w:rsidP="00825247">
            <w:r>
              <w:t>14.6 Social Workers to provide service to 29 Secondary Schools on a half time basis</w:t>
            </w:r>
          </w:p>
        </w:tc>
      </w:tr>
      <w:tr w:rsidR="00D06679" w:rsidTr="00D06679">
        <w:tc>
          <w:tcPr>
            <w:tcW w:w="3690" w:type="dxa"/>
          </w:tcPr>
          <w:p w:rsidR="00D06679" w:rsidRDefault="00D06679"/>
        </w:tc>
        <w:tc>
          <w:tcPr>
            <w:tcW w:w="3690" w:type="dxa"/>
          </w:tcPr>
          <w:p w:rsidR="00D06679" w:rsidRDefault="00D06679"/>
        </w:tc>
        <w:tc>
          <w:tcPr>
            <w:tcW w:w="2880" w:type="dxa"/>
          </w:tcPr>
          <w:p w:rsidR="00D06679" w:rsidRDefault="00D06679"/>
        </w:tc>
      </w:tr>
      <w:tr w:rsidR="00D06679" w:rsidTr="00D06679">
        <w:tc>
          <w:tcPr>
            <w:tcW w:w="3690" w:type="dxa"/>
          </w:tcPr>
          <w:p w:rsidR="00D06679" w:rsidRDefault="00D06679">
            <w:r>
              <w:t>ADDRESSING WAITLISTS</w:t>
            </w:r>
          </w:p>
          <w:p w:rsidR="00D06679" w:rsidRDefault="00D06679" w:rsidP="00D06679">
            <w:pPr>
              <w:pStyle w:val="ListParagraph"/>
              <w:numPr>
                <w:ilvl w:val="0"/>
                <w:numId w:val="5"/>
              </w:numPr>
              <w:contextualSpacing/>
            </w:pPr>
            <w:r>
              <w:t>to address current waitlists for assessments</w:t>
            </w:r>
          </w:p>
          <w:p w:rsidR="00D06679" w:rsidRDefault="00D06679" w:rsidP="00D06679">
            <w:pPr>
              <w:pStyle w:val="ListParagraph"/>
              <w:numPr>
                <w:ilvl w:val="0"/>
                <w:numId w:val="5"/>
              </w:numPr>
              <w:contextualSpacing/>
            </w:pPr>
            <w:r>
              <w:t>to increase services and programs for students with special education needs</w:t>
            </w:r>
          </w:p>
        </w:tc>
        <w:tc>
          <w:tcPr>
            <w:tcW w:w="3690" w:type="dxa"/>
          </w:tcPr>
          <w:p w:rsidR="00D06679" w:rsidRDefault="00D06679">
            <w:r>
              <w:t>Improving student achievement by identifying and closing all gaps</w:t>
            </w:r>
          </w:p>
          <w:p w:rsidR="00D06679" w:rsidRDefault="00D06679" w:rsidP="00D06679">
            <w:pPr>
              <w:pStyle w:val="ListParagraph"/>
              <w:numPr>
                <w:ilvl w:val="0"/>
                <w:numId w:val="6"/>
              </w:numPr>
              <w:contextualSpacing/>
            </w:pPr>
            <w:r>
              <w:t>address learning needs that may prevent a student from achieving their potential</w:t>
            </w:r>
          </w:p>
        </w:tc>
        <w:tc>
          <w:tcPr>
            <w:tcW w:w="2880" w:type="dxa"/>
          </w:tcPr>
          <w:p w:rsidR="00D06679" w:rsidRDefault="00D06679">
            <w:r>
              <w:t>2 Speech Language Pathologists</w:t>
            </w:r>
          </w:p>
          <w:p w:rsidR="00D06679" w:rsidRDefault="00D06679">
            <w:r>
              <w:t>1 OT/PT</w:t>
            </w:r>
          </w:p>
        </w:tc>
      </w:tr>
      <w:tr w:rsidR="00D06679" w:rsidTr="00D06679">
        <w:tc>
          <w:tcPr>
            <w:tcW w:w="3690" w:type="dxa"/>
          </w:tcPr>
          <w:p w:rsidR="00D06679" w:rsidRDefault="00D06679"/>
        </w:tc>
        <w:tc>
          <w:tcPr>
            <w:tcW w:w="3690" w:type="dxa"/>
          </w:tcPr>
          <w:p w:rsidR="00D06679" w:rsidRDefault="00D06679"/>
        </w:tc>
        <w:tc>
          <w:tcPr>
            <w:tcW w:w="2880" w:type="dxa"/>
          </w:tcPr>
          <w:p w:rsidR="00D06679" w:rsidRDefault="00D06679"/>
        </w:tc>
      </w:tr>
      <w:tr w:rsidR="00D06679" w:rsidTr="00D06679">
        <w:tc>
          <w:tcPr>
            <w:tcW w:w="3690" w:type="dxa"/>
          </w:tcPr>
          <w:p w:rsidR="00D06679" w:rsidRDefault="00D06679">
            <w:r>
              <w:t>MULTI-DISCIPLINARY TEAM</w:t>
            </w:r>
          </w:p>
          <w:p w:rsidR="00D06679" w:rsidRDefault="00D06679" w:rsidP="00D06679">
            <w:pPr>
              <w:pStyle w:val="ListParagraph"/>
              <w:numPr>
                <w:ilvl w:val="0"/>
                <w:numId w:val="6"/>
              </w:numPr>
              <w:contextualSpacing/>
            </w:pPr>
            <w:r>
              <w:t>to build capacity and help staff respond to unique needs of students</w:t>
            </w:r>
          </w:p>
          <w:p w:rsidR="00D06679" w:rsidRDefault="00D06679" w:rsidP="00D06679">
            <w:pPr>
              <w:pStyle w:val="ListParagraph"/>
              <w:numPr>
                <w:ilvl w:val="0"/>
                <w:numId w:val="6"/>
              </w:numPr>
              <w:contextualSpacing/>
            </w:pPr>
            <w:r>
              <w:t>composed of psychologist OR registered social worker OR behavioural specialist OR speech-language pathologist OR someone with similar qualifications (4FTEs)</w:t>
            </w:r>
          </w:p>
          <w:p w:rsidR="00D06679" w:rsidRDefault="00D06679" w:rsidP="00D06679">
            <w:pPr>
              <w:pStyle w:val="ListParagraph"/>
              <w:numPr>
                <w:ilvl w:val="0"/>
                <w:numId w:val="6"/>
              </w:numPr>
              <w:contextualSpacing/>
            </w:pPr>
            <w:r>
              <w:t>Other Staffing resources to support students with special education needs</w:t>
            </w:r>
          </w:p>
        </w:tc>
        <w:tc>
          <w:tcPr>
            <w:tcW w:w="3690" w:type="dxa"/>
          </w:tcPr>
          <w:p w:rsidR="00D06679" w:rsidRDefault="00D06679">
            <w:r>
              <w:t>Address the needs of all students, including those with special needs, through an inclusive framework of practice</w:t>
            </w:r>
          </w:p>
          <w:p w:rsidR="00D06679" w:rsidRDefault="00D06679" w:rsidP="00D06679">
            <w:pPr>
              <w:pStyle w:val="ListParagraph"/>
              <w:numPr>
                <w:ilvl w:val="0"/>
                <w:numId w:val="7"/>
              </w:numPr>
              <w:contextualSpacing/>
            </w:pPr>
            <w:r>
              <w:t>to help close the gaps in learning</w:t>
            </w:r>
          </w:p>
          <w:p w:rsidR="00D06679" w:rsidRDefault="00D06679" w:rsidP="00D06679">
            <w:pPr>
              <w:pStyle w:val="ListParagraph"/>
              <w:numPr>
                <w:ilvl w:val="0"/>
                <w:numId w:val="7"/>
              </w:numPr>
              <w:contextualSpacing/>
            </w:pPr>
            <w:r>
              <w:t>to help with transitions</w:t>
            </w:r>
          </w:p>
          <w:p w:rsidR="00D06679" w:rsidRDefault="00D06679" w:rsidP="00D06679">
            <w:pPr>
              <w:pStyle w:val="ListParagraph"/>
              <w:numPr>
                <w:ilvl w:val="0"/>
                <w:numId w:val="7"/>
              </w:numPr>
              <w:contextualSpacing/>
            </w:pPr>
            <w:r>
              <w:t>to build capacity in the system</w:t>
            </w:r>
          </w:p>
        </w:tc>
        <w:tc>
          <w:tcPr>
            <w:tcW w:w="2880" w:type="dxa"/>
          </w:tcPr>
          <w:p w:rsidR="00D06679" w:rsidRDefault="00D06679">
            <w:r>
              <w:t>4 Team Leads.</w:t>
            </w:r>
          </w:p>
          <w:p w:rsidR="00D06679" w:rsidRDefault="00D06679">
            <w:r>
              <w:t>8 Speech Language Pathologists</w:t>
            </w:r>
          </w:p>
          <w:p w:rsidR="00D06679" w:rsidRDefault="00D06679">
            <w:r>
              <w:t>4 OT/PT</w:t>
            </w:r>
          </w:p>
          <w:p w:rsidR="00D06679" w:rsidRDefault="00D06679">
            <w:r>
              <w:t>6 CYC</w:t>
            </w:r>
          </w:p>
        </w:tc>
      </w:tr>
      <w:tr w:rsidR="00D06679" w:rsidTr="00D06679">
        <w:tc>
          <w:tcPr>
            <w:tcW w:w="3690" w:type="dxa"/>
          </w:tcPr>
          <w:p w:rsidR="00D06679" w:rsidRDefault="00D06679"/>
        </w:tc>
        <w:tc>
          <w:tcPr>
            <w:tcW w:w="3690" w:type="dxa"/>
          </w:tcPr>
          <w:p w:rsidR="00D06679" w:rsidRDefault="00D06679"/>
        </w:tc>
        <w:tc>
          <w:tcPr>
            <w:tcW w:w="2880" w:type="dxa"/>
          </w:tcPr>
          <w:p w:rsidR="00D06679" w:rsidRDefault="00D06679"/>
        </w:tc>
      </w:tr>
      <w:tr w:rsidR="00D06679" w:rsidTr="00D06679">
        <w:tc>
          <w:tcPr>
            <w:tcW w:w="3690" w:type="dxa"/>
          </w:tcPr>
          <w:p w:rsidR="00D06679" w:rsidRDefault="00D06679">
            <w:r>
              <w:t>***staff will be divide equitably among the LCs</w:t>
            </w:r>
          </w:p>
        </w:tc>
        <w:tc>
          <w:tcPr>
            <w:tcW w:w="3690" w:type="dxa"/>
          </w:tcPr>
          <w:p w:rsidR="00D06679" w:rsidRDefault="00D06679"/>
        </w:tc>
        <w:tc>
          <w:tcPr>
            <w:tcW w:w="2880" w:type="dxa"/>
          </w:tcPr>
          <w:p w:rsidR="00D06679" w:rsidRDefault="00D06679"/>
        </w:tc>
      </w:tr>
      <w:tr w:rsidR="00D06679" w:rsidTr="00D06679">
        <w:tc>
          <w:tcPr>
            <w:tcW w:w="3690" w:type="dxa"/>
          </w:tcPr>
          <w:p w:rsidR="00D06679" w:rsidRDefault="00D06679"/>
        </w:tc>
        <w:tc>
          <w:tcPr>
            <w:tcW w:w="3690" w:type="dxa"/>
          </w:tcPr>
          <w:p w:rsidR="00D06679" w:rsidRDefault="00D06679"/>
        </w:tc>
        <w:tc>
          <w:tcPr>
            <w:tcW w:w="2880" w:type="dxa"/>
          </w:tcPr>
          <w:p w:rsidR="00D06679" w:rsidRDefault="00D06679"/>
        </w:tc>
      </w:tr>
    </w:tbl>
    <w:p w:rsidR="00626A5A" w:rsidRDefault="00626A5A" w:rsidP="00064257">
      <w:pPr>
        <w:autoSpaceDE w:val="0"/>
        <w:autoSpaceDN w:val="0"/>
        <w:adjustRightInd w:val="0"/>
        <w:rPr>
          <w:rFonts w:ascii="National-Bold" w:hAnsi="National-Bold" w:cs="National-Bold"/>
          <w:b/>
          <w:bCs/>
          <w:color w:val="000DF3"/>
          <w:sz w:val="40"/>
          <w:szCs w:val="40"/>
        </w:rPr>
      </w:pPr>
    </w:p>
    <w:sectPr w:rsidR="00626A5A" w:rsidSect="00CE78E0">
      <w:pgSz w:w="12240" w:h="15840"/>
      <w:pgMar w:top="720" w:right="720" w:bottom="720" w:left="115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ation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D3CDB"/>
    <w:multiLevelType w:val="hybridMultilevel"/>
    <w:tmpl w:val="D42879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6D21DD3"/>
    <w:multiLevelType w:val="hybridMultilevel"/>
    <w:tmpl w:val="DF0A4400"/>
    <w:lvl w:ilvl="0" w:tplc="BC1C1750">
      <w:start w:val="1"/>
      <w:numFmt w:val="decimal"/>
      <w:lvlText w:val="%1."/>
      <w:lvlJc w:val="left"/>
      <w:pPr>
        <w:ind w:left="720" w:hanging="360"/>
      </w:pPr>
      <w:rPr>
        <w:rFonts w:ascii="Arial" w:hAnsi="Arial" w:cs="Times New Roman" w:hint="default"/>
        <w:b/>
        <w:i w:val="0"/>
        <w:sz w:val="26"/>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nsid w:val="22857263"/>
    <w:multiLevelType w:val="hybridMultilevel"/>
    <w:tmpl w:val="7EC489CC"/>
    <w:lvl w:ilvl="0" w:tplc="20B29C10">
      <w:numFmt w:val="bullet"/>
      <w:lvlText w:val="-"/>
      <w:lvlJc w:val="left"/>
      <w:pPr>
        <w:ind w:left="720" w:hanging="360"/>
      </w:pPr>
      <w:rPr>
        <w:rFonts w:ascii="Calibri" w:eastAsia="Calibri" w:hAnsi="Calibri"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nsid w:val="2D071E36"/>
    <w:multiLevelType w:val="hybridMultilevel"/>
    <w:tmpl w:val="BD8E77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A2C2B94"/>
    <w:multiLevelType w:val="hybridMultilevel"/>
    <w:tmpl w:val="053076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551F5800"/>
    <w:multiLevelType w:val="multilevel"/>
    <w:tmpl w:val="885CC4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62702B96"/>
    <w:multiLevelType w:val="hybridMultilevel"/>
    <w:tmpl w:val="B0BA3E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7F553370"/>
    <w:multiLevelType w:val="hybridMultilevel"/>
    <w:tmpl w:val="FB769B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6"/>
  </w:num>
  <w:num w:numId="5">
    <w:abstractNumId w:val="7"/>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B17"/>
    <w:rsid w:val="00002819"/>
    <w:rsid w:val="00016513"/>
    <w:rsid w:val="00050D45"/>
    <w:rsid w:val="00064257"/>
    <w:rsid w:val="00125F1C"/>
    <w:rsid w:val="001922F0"/>
    <w:rsid w:val="001F2D96"/>
    <w:rsid w:val="001F4E18"/>
    <w:rsid w:val="0024568C"/>
    <w:rsid w:val="00275C81"/>
    <w:rsid w:val="00283FA0"/>
    <w:rsid w:val="002F6059"/>
    <w:rsid w:val="003125B8"/>
    <w:rsid w:val="0042524F"/>
    <w:rsid w:val="00474E06"/>
    <w:rsid w:val="00520F9C"/>
    <w:rsid w:val="00592A2E"/>
    <w:rsid w:val="005F0802"/>
    <w:rsid w:val="00626A5A"/>
    <w:rsid w:val="006974E5"/>
    <w:rsid w:val="0075498A"/>
    <w:rsid w:val="008420B5"/>
    <w:rsid w:val="00847962"/>
    <w:rsid w:val="0090062A"/>
    <w:rsid w:val="00953D63"/>
    <w:rsid w:val="00963DD6"/>
    <w:rsid w:val="009911D6"/>
    <w:rsid w:val="009C0999"/>
    <w:rsid w:val="00A10BB6"/>
    <w:rsid w:val="00AB44D3"/>
    <w:rsid w:val="00AF3E2D"/>
    <w:rsid w:val="00B16A6F"/>
    <w:rsid w:val="00B72673"/>
    <w:rsid w:val="00B85101"/>
    <w:rsid w:val="00BB3E6F"/>
    <w:rsid w:val="00BB7D65"/>
    <w:rsid w:val="00BD1E35"/>
    <w:rsid w:val="00BE0B32"/>
    <w:rsid w:val="00C4498B"/>
    <w:rsid w:val="00CE78E0"/>
    <w:rsid w:val="00D06679"/>
    <w:rsid w:val="00D9658E"/>
    <w:rsid w:val="00DF2682"/>
    <w:rsid w:val="00DF3FE6"/>
    <w:rsid w:val="00E213EC"/>
    <w:rsid w:val="00E75EC3"/>
    <w:rsid w:val="00EA0588"/>
    <w:rsid w:val="00EF3B17"/>
    <w:rsid w:val="00EF7C2C"/>
    <w:rsid w:val="00F35280"/>
    <w:rsid w:val="00F6305A"/>
    <w:rsid w:val="00F64745"/>
    <w:rsid w:val="00F664CB"/>
    <w:rsid w:val="00FB5D42"/>
    <w:rsid w:val="00FC0B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B17"/>
    <w:pPr>
      <w:spacing w:after="0" w:line="240" w:lineRule="auto"/>
    </w:pPr>
    <w:rPr>
      <w:rFonts w:ascii="Calibri" w:hAnsi="Calibri" w:cs="Calibri"/>
    </w:rPr>
  </w:style>
  <w:style w:type="paragraph" w:styleId="Heading1">
    <w:name w:val="heading 1"/>
    <w:basedOn w:val="Normal"/>
    <w:link w:val="Heading1Char"/>
    <w:uiPriority w:val="9"/>
    <w:qFormat/>
    <w:rsid w:val="0090062A"/>
    <w:pPr>
      <w:spacing w:before="100" w:beforeAutospacing="1" w:after="100" w:afterAutospacing="1"/>
      <w:outlineLvl w:val="0"/>
    </w:pPr>
    <w:rPr>
      <w:rFonts w:ascii="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F3B17"/>
    <w:rPr>
      <w:color w:val="0000FF"/>
      <w:u w:val="single"/>
    </w:rPr>
  </w:style>
  <w:style w:type="paragraph" w:styleId="ListParagraph">
    <w:name w:val="List Paragraph"/>
    <w:basedOn w:val="Normal"/>
    <w:uiPriority w:val="34"/>
    <w:qFormat/>
    <w:rsid w:val="00EF3B17"/>
    <w:pPr>
      <w:ind w:left="720"/>
    </w:pPr>
    <w:rPr>
      <w:rFonts w:ascii="Times New Roman" w:eastAsia="Times New Roman" w:hAnsi="Times New Roman" w:cs="Times New Roman"/>
      <w:sz w:val="24"/>
      <w:szCs w:val="24"/>
      <w:lang w:eastAsia="en-CA"/>
    </w:rPr>
  </w:style>
  <w:style w:type="paragraph" w:styleId="NormalWeb">
    <w:name w:val="Normal (Web)"/>
    <w:basedOn w:val="Normal"/>
    <w:uiPriority w:val="99"/>
    <w:unhideWhenUsed/>
    <w:rsid w:val="00E213EC"/>
    <w:pPr>
      <w:spacing w:after="150"/>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90062A"/>
    <w:rPr>
      <w:rFonts w:ascii="Times New Roman" w:hAnsi="Times New Roman" w:cs="Times New Roman"/>
      <w:b/>
      <w:bCs/>
      <w:kern w:val="36"/>
      <w:sz w:val="48"/>
      <w:szCs w:val="48"/>
      <w:lang w:eastAsia="en-CA"/>
    </w:rPr>
  </w:style>
  <w:style w:type="paragraph" w:styleId="BalloonText">
    <w:name w:val="Balloon Text"/>
    <w:basedOn w:val="Normal"/>
    <w:link w:val="BalloonTextChar"/>
    <w:uiPriority w:val="99"/>
    <w:semiHidden/>
    <w:unhideWhenUsed/>
    <w:rsid w:val="0090062A"/>
    <w:rPr>
      <w:rFonts w:ascii="Tahoma" w:hAnsi="Tahoma" w:cs="Tahoma"/>
      <w:sz w:val="16"/>
      <w:szCs w:val="16"/>
    </w:rPr>
  </w:style>
  <w:style w:type="character" w:customStyle="1" w:styleId="BalloonTextChar">
    <w:name w:val="Balloon Text Char"/>
    <w:basedOn w:val="DefaultParagraphFont"/>
    <w:link w:val="BalloonText"/>
    <w:uiPriority w:val="99"/>
    <w:semiHidden/>
    <w:rsid w:val="0090062A"/>
    <w:rPr>
      <w:rFonts w:ascii="Tahoma" w:hAnsi="Tahoma" w:cs="Tahoma"/>
      <w:sz w:val="16"/>
      <w:szCs w:val="16"/>
    </w:rPr>
  </w:style>
  <w:style w:type="paragraph" w:customStyle="1" w:styleId="gmail-m857282996922892092gmail-m-6384978421337203384body">
    <w:name w:val="gmail-m_857282996922892092gmail-m_-6384978421337203384body"/>
    <w:basedOn w:val="Normal"/>
    <w:rsid w:val="00AB44D3"/>
    <w:pPr>
      <w:spacing w:before="100" w:beforeAutospacing="1" w:after="100" w:afterAutospacing="1"/>
    </w:pPr>
    <w:rPr>
      <w:rFonts w:ascii="Times New Roman" w:hAnsi="Times New Roman" w:cs="Times New Roman"/>
      <w:sz w:val="24"/>
      <w:szCs w:val="24"/>
      <w:lang w:eastAsia="en-CA"/>
    </w:rPr>
  </w:style>
  <w:style w:type="character" w:customStyle="1" w:styleId="gmail-il">
    <w:name w:val="gmail-il"/>
    <w:basedOn w:val="DefaultParagraphFont"/>
    <w:rsid w:val="00AB44D3"/>
  </w:style>
  <w:style w:type="character" w:customStyle="1" w:styleId="gmail-m857282996922892092gmail-il">
    <w:name w:val="gmail-m_857282996922892092gmail-il"/>
    <w:basedOn w:val="DefaultParagraphFont"/>
    <w:rsid w:val="00AB44D3"/>
  </w:style>
  <w:style w:type="paragraph" w:customStyle="1" w:styleId="Default">
    <w:name w:val="Default"/>
    <w:rsid w:val="0042524F"/>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semiHidden/>
    <w:unhideWhenUsed/>
    <w:rsid w:val="00C4498B"/>
    <w:rPr>
      <w:rFonts w:cstheme="minorBidi"/>
      <w:szCs w:val="21"/>
    </w:rPr>
  </w:style>
  <w:style w:type="character" w:customStyle="1" w:styleId="PlainTextChar">
    <w:name w:val="Plain Text Char"/>
    <w:basedOn w:val="DefaultParagraphFont"/>
    <w:link w:val="PlainText"/>
    <w:uiPriority w:val="99"/>
    <w:semiHidden/>
    <w:rsid w:val="00C4498B"/>
    <w:rPr>
      <w:rFonts w:ascii="Calibri" w:hAnsi="Calibri"/>
      <w:szCs w:val="21"/>
    </w:rPr>
  </w:style>
  <w:style w:type="table" w:styleId="TableGrid">
    <w:name w:val="Table Grid"/>
    <w:basedOn w:val="TableNormal"/>
    <w:uiPriority w:val="59"/>
    <w:rsid w:val="00EF7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B17"/>
    <w:pPr>
      <w:spacing w:after="0" w:line="240" w:lineRule="auto"/>
    </w:pPr>
    <w:rPr>
      <w:rFonts w:ascii="Calibri" w:hAnsi="Calibri" w:cs="Calibri"/>
    </w:rPr>
  </w:style>
  <w:style w:type="paragraph" w:styleId="Heading1">
    <w:name w:val="heading 1"/>
    <w:basedOn w:val="Normal"/>
    <w:link w:val="Heading1Char"/>
    <w:uiPriority w:val="9"/>
    <w:qFormat/>
    <w:rsid w:val="0090062A"/>
    <w:pPr>
      <w:spacing w:before="100" w:beforeAutospacing="1" w:after="100" w:afterAutospacing="1"/>
      <w:outlineLvl w:val="0"/>
    </w:pPr>
    <w:rPr>
      <w:rFonts w:ascii="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F3B17"/>
    <w:rPr>
      <w:color w:val="0000FF"/>
      <w:u w:val="single"/>
    </w:rPr>
  </w:style>
  <w:style w:type="paragraph" w:styleId="ListParagraph">
    <w:name w:val="List Paragraph"/>
    <w:basedOn w:val="Normal"/>
    <w:uiPriority w:val="34"/>
    <w:qFormat/>
    <w:rsid w:val="00EF3B17"/>
    <w:pPr>
      <w:ind w:left="720"/>
    </w:pPr>
    <w:rPr>
      <w:rFonts w:ascii="Times New Roman" w:eastAsia="Times New Roman" w:hAnsi="Times New Roman" w:cs="Times New Roman"/>
      <w:sz w:val="24"/>
      <w:szCs w:val="24"/>
      <w:lang w:eastAsia="en-CA"/>
    </w:rPr>
  </w:style>
  <w:style w:type="paragraph" w:styleId="NormalWeb">
    <w:name w:val="Normal (Web)"/>
    <w:basedOn w:val="Normal"/>
    <w:uiPriority w:val="99"/>
    <w:unhideWhenUsed/>
    <w:rsid w:val="00E213EC"/>
    <w:pPr>
      <w:spacing w:after="150"/>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90062A"/>
    <w:rPr>
      <w:rFonts w:ascii="Times New Roman" w:hAnsi="Times New Roman" w:cs="Times New Roman"/>
      <w:b/>
      <w:bCs/>
      <w:kern w:val="36"/>
      <w:sz w:val="48"/>
      <w:szCs w:val="48"/>
      <w:lang w:eastAsia="en-CA"/>
    </w:rPr>
  </w:style>
  <w:style w:type="paragraph" w:styleId="BalloonText">
    <w:name w:val="Balloon Text"/>
    <w:basedOn w:val="Normal"/>
    <w:link w:val="BalloonTextChar"/>
    <w:uiPriority w:val="99"/>
    <w:semiHidden/>
    <w:unhideWhenUsed/>
    <w:rsid w:val="0090062A"/>
    <w:rPr>
      <w:rFonts w:ascii="Tahoma" w:hAnsi="Tahoma" w:cs="Tahoma"/>
      <w:sz w:val="16"/>
      <w:szCs w:val="16"/>
    </w:rPr>
  </w:style>
  <w:style w:type="character" w:customStyle="1" w:styleId="BalloonTextChar">
    <w:name w:val="Balloon Text Char"/>
    <w:basedOn w:val="DefaultParagraphFont"/>
    <w:link w:val="BalloonText"/>
    <w:uiPriority w:val="99"/>
    <w:semiHidden/>
    <w:rsid w:val="0090062A"/>
    <w:rPr>
      <w:rFonts w:ascii="Tahoma" w:hAnsi="Tahoma" w:cs="Tahoma"/>
      <w:sz w:val="16"/>
      <w:szCs w:val="16"/>
    </w:rPr>
  </w:style>
  <w:style w:type="paragraph" w:customStyle="1" w:styleId="gmail-m857282996922892092gmail-m-6384978421337203384body">
    <w:name w:val="gmail-m_857282996922892092gmail-m_-6384978421337203384body"/>
    <w:basedOn w:val="Normal"/>
    <w:rsid w:val="00AB44D3"/>
    <w:pPr>
      <w:spacing w:before="100" w:beforeAutospacing="1" w:after="100" w:afterAutospacing="1"/>
    </w:pPr>
    <w:rPr>
      <w:rFonts w:ascii="Times New Roman" w:hAnsi="Times New Roman" w:cs="Times New Roman"/>
      <w:sz w:val="24"/>
      <w:szCs w:val="24"/>
      <w:lang w:eastAsia="en-CA"/>
    </w:rPr>
  </w:style>
  <w:style w:type="character" w:customStyle="1" w:styleId="gmail-il">
    <w:name w:val="gmail-il"/>
    <w:basedOn w:val="DefaultParagraphFont"/>
    <w:rsid w:val="00AB44D3"/>
  </w:style>
  <w:style w:type="character" w:customStyle="1" w:styleId="gmail-m857282996922892092gmail-il">
    <w:name w:val="gmail-m_857282996922892092gmail-il"/>
    <w:basedOn w:val="DefaultParagraphFont"/>
    <w:rsid w:val="00AB44D3"/>
  </w:style>
  <w:style w:type="paragraph" w:customStyle="1" w:styleId="Default">
    <w:name w:val="Default"/>
    <w:rsid w:val="0042524F"/>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semiHidden/>
    <w:unhideWhenUsed/>
    <w:rsid w:val="00C4498B"/>
    <w:rPr>
      <w:rFonts w:cstheme="minorBidi"/>
      <w:szCs w:val="21"/>
    </w:rPr>
  </w:style>
  <w:style w:type="character" w:customStyle="1" w:styleId="PlainTextChar">
    <w:name w:val="Plain Text Char"/>
    <w:basedOn w:val="DefaultParagraphFont"/>
    <w:link w:val="PlainText"/>
    <w:uiPriority w:val="99"/>
    <w:semiHidden/>
    <w:rsid w:val="00C4498B"/>
    <w:rPr>
      <w:rFonts w:ascii="Calibri" w:hAnsi="Calibri"/>
      <w:szCs w:val="21"/>
    </w:rPr>
  </w:style>
  <w:style w:type="table" w:styleId="TableGrid">
    <w:name w:val="Table Grid"/>
    <w:basedOn w:val="TableNormal"/>
    <w:uiPriority w:val="59"/>
    <w:rsid w:val="00EF7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24545">
      <w:bodyDiv w:val="1"/>
      <w:marLeft w:val="0"/>
      <w:marRight w:val="0"/>
      <w:marTop w:val="0"/>
      <w:marBottom w:val="0"/>
      <w:divBdr>
        <w:top w:val="none" w:sz="0" w:space="0" w:color="auto"/>
        <w:left w:val="none" w:sz="0" w:space="0" w:color="auto"/>
        <w:bottom w:val="none" w:sz="0" w:space="0" w:color="auto"/>
        <w:right w:val="none" w:sz="0" w:space="0" w:color="auto"/>
      </w:divBdr>
    </w:div>
    <w:div w:id="474105964">
      <w:bodyDiv w:val="1"/>
      <w:marLeft w:val="0"/>
      <w:marRight w:val="0"/>
      <w:marTop w:val="0"/>
      <w:marBottom w:val="0"/>
      <w:divBdr>
        <w:top w:val="none" w:sz="0" w:space="0" w:color="auto"/>
        <w:left w:val="none" w:sz="0" w:space="0" w:color="auto"/>
        <w:bottom w:val="none" w:sz="0" w:space="0" w:color="auto"/>
        <w:right w:val="none" w:sz="0" w:space="0" w:color="auto"/>
      </w:divBdr>
    </w:div>
    <w:div w:id="604192777">
      <w:bodyDiv w:val="1"/>
      <w:marLeft w:val="0"/>
      <w:marRight w:val="0"/>
      <w:marTop w:val="0"/>
      <w:marBottom w:val="0"/>
      <w:divBdr>
        <w:top w:val="none" w:sz="0" w:space="0" w:color="auto"/>
        <w:left w:val="none" w:sz="0" w:space="0" w:color="auto"/>
        <w:bottom w:val="none" w:sz="0" w:space="0" w:color="auto"/>
        <w:right w:val="none" w:sz="0" w:space="0" w:color="auto"/>
      </w:divBdr>
    </w:div>
    <w:div w:id="616570068">
      <w:bodyDiv w:val="1"/>
      <w:marLeft w:val="0"/>
      <w:marRight w:val="0"/>
      <w:marTop w:val="0"/>
      <w:marBottom w:val="0"/>
      <w:divBdr>
        <w:top w:val="none" w:sz="0" w:space="0" w:color="auto"/>
        <w:left w:val="none" w:sz="0" w:space="0" w:color="auto"/>
        <w:bottom w:val="none" w:sz="0" w:space="0" w:color="auto"/>
        <w:right w:val="none" w:sz="0" w:space="0" w:color="auto"/>
      </w:divBdr>
    </w:div>
    <w:div w:id="750008412">
      <w:bodyDiv w:val="1"/>
      <w:marLeft w:val="0"/>
      <w:marRight w:val="0"/>
      <w:marTop w:val="0"/>
      <w:marBottom w:val="0"/>
      <w:divBdr>
        <w:top w:val="none" w:sz="0" w:space="0" w:color="auto"/>
        <w:left w:val="none" w:sz="0" w:space="0" w:color="auto"/>
        <w:bottom w:val="none" w:sz="0" w:space="0" w:color="auto"/>
        <w:right w:val="none" w:sz="0" w:space="0" w:color="auto"/>
      </w:divBdr>
      <w:divsChild>
        <w:div w:id="1624186389">
          <w:marLeft w:val="0"/>
          <w:marRight w:val="0"/>
          <w:marTop w:val="0"/>
          <w:marBottom w:val="0"/>
          <w:divBdr>
            <w:top w:val="none" w:sz="0" w:space="0" w:color="auto"/>
            <w:left w:val="none" w:sz="0" w:space="0" w:color="auto"/>
            <w:bottom w:val="none" w:sz="0" w:space="0" w:color="auto"/>
            <w:right w:val="none" w:sz="0" w:space="0" w:color="auto"/>
          </w:divBdr>
          <w:divsChild>
            <w:div w:id="1980455638">
              <w:marLeft w:val="0"/>
              <w:marRight w:val="0"/>
              <w:marTop w:val="0"/>
              <w:marBottom w:val="0"/>
              <w:divBdr>
                <w:top w:val="none" w:sz="0" w:space="0" w:color="auto"/>
                <w:left w:val="none" w:sz="0" w:space="0" w:color="auto"/>
                <w:bottom w:val="none" w:sz="0" w:space="0" w:color="auto"/>
                <w:right w:val="none" w:sz="0" w:space="0" w:color="auto"/>
              </w:divBdr>
              <w:divsChild>
                <w:div w:id="172405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65150">
      <w:bodyDiv w:val="1"/>
      <w:marLeft w:val="0"/>
      <w:marRight w:val="0"/>
      <w:marTop w:val="0"/>
      <w:marBottom w:val="0"/>
      <w:divBdr>
        <w:top w:val="none" w:sz="0" w:space="0" w:color="auto"/>
        <w:left w:val="none" w:sz="0" w:space="0" w:color="auto"/>
        <w:bottom w:val="none" w:sz="0" w:space="0" w:color="auto"/>
        <w:right w:val="none" w:sz="0" w:space="0" w:color="auto"/>
      </w:divBdr>
    </w:div>
    <w:div w:id="843132569">
      <w:bodyDiv w:val="1"/>
      <w:marLeft w:val="0"/>
      <w:marRight w:val="0"/>
      <w:marTop w:val="0"/>
      <w:marBottom w:val="0"/>
      <w:divBdr>
        <w:top w:val="none" w:sz="0" w:space="0" w:color="auto"/>
        <w:left w:val="none" w:sz="0" w:space="0" w:color="auto"/>
        <w:bottom w:val="none" w:sz="0" w:space="0" w:color="auto"/>
        <w:right w:val="none" w:sz="0" w:space="0" w:color="auto"/>
      </w:divBdr>
    </w:div>
    <w:div w:id="935598510">
      <w:bodyDiv w:val="1"/>
      <w:marLeft w:val="0"/>
      <w:marRight w:val="0"/>
      <w:marTop w:val="0"/>
      <w:marBottom w:val="0"/>
      <w:divBdr>
        <w:top w:val="none" w:sz="0" w:space="0" w:color="auto"/>
        <w:left w:val="none" w:sz="0" w:space="0" w:color="auto"/>
        <w:bottom w:val="none" w:sz="0" w:space="0" w:color="auto"/>
        <w:right w:val="none" w:sz="0" w:space="0" w:color="auto"/>
      </w:divBdr>
    </w:div>
    <w:div w:id="949778651">
      <w:bodyDiv w:val="1"/>
      <w:marLeft w:val="0"/>
      <w:marRight w:val="0"/>
      <w:marTop w:val="0"/>
      <w:marBottom w:val="0"/>
      <w:divBdr>
        <w:top w:val="none" w:sz="0" w:space="0" w:color="auto"/>
        <w:left w:val="none" w:sz="0" w:space="0" w:color="auto"/>
        <w:bottom w:val="none" w:sz="0" w:space="0" w:color="auto"/>
        <w:right w:val="none" w:sz="0" w:space="0" w:color="auto"/>
      </w:divBdr>
    </w:div>
    <w:div w:id="1356346834">
      <w:bodyDiv w:val="1"/>
      <w:marLeft w:val="0"/>
      <w:marRight w:val="0"/>
      <w:marTop w:val="0"/>
      <w:marBottom w:val="0"/>
      <w:divBdr>
        <w:top w:val="none" w:sz="0" w:space="0" w:color="auto"/>
        <w:left w:val="none" w:sz="0" w:space="0" w:color="auto"/>
        <w:bottom w:val="none" w:sz="0" w:space="0" w:color="auto"/>
        <w:right w:val="none" w:sz="0" w:space="0" w:color="auto"/>
      </w:divBdr>
    </w:div>
    <w:div w:id="1852596985">
      <w:bodyDiv w:val="1"/>
      <w:marLeft w:val="0"/>
      <w:marRight w:val="0"/>
      <w:marTop w:val="0"/>
      <w:marBottom w:val="0"/>
      <w:divBdr>
        <w:top w:val="none" w:sz="0" w:space="0" w:color="auto"/>
        <w:left w:val="none" w:sz="0" w:space="0" w:color="auto"/>
        <w:bottom w:val="none" w:sz="0" w:space="0" w:color="auto"/>
        <w:right w:val="none" w:sz="0" w:space="0" w:color="auto"/>
      </w:divBdr>
    </w:div>
    <w:div w:id="21389894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987">
          <w:marLeft w:val="-225"/>
          <w:marRight w:val="-225"/>
          <w:marTop w:val="0"/>
          <w:marBottom w:val="0"/>
          <w:divBdr>
            <w:top w:val="none" w:sz="0" w:space="0" w:color="auto"/>
            <w:left w:val="none" w:sz="0" w:space="0" w:color="auto"/>
            <w:bottom w:val="none" w:sz="0" w:space="0" w:color="auto"/>
            <w:right w:val="none" w:sz="0" w:space="0" w:color="auto"/>
          </w:divBdr>
          <w:divsChild>
            <w:div w:id="1681001635">
              <w:marLeft w:val="0"/>
              <w:marRight w:val="0"/>
              <w:marTop w:val="0"/>
              <w:marBottom w:val="0"/>
              <w:divBdr>
                <w:top w:val="none" w:sz="0" w:space="0" w:color="auto"/>
                <w:left w:val="none" w:sz="0" w:space="0" w:color="auto"/>
                <w:bottom w:val="none" w:sz="0" w:space="0" w:color="auto"/>
                <w:right w:val="none" w:sz="0" w:space="0" w:color="auto"/>
              </w:divBdr>
              <w:divsChild>
                <w:div w:id="1583299107">
                  <w:marLeft w:val="0"/>
                  <w:marRight w:val="0"/>
                  <w:marTop w:val="0"/>
                  <w:marBottom w:val="0"/>
                  <w:divBdr>
                    <w:top w:val="none" w:sz="0" w:space="0" w:color="auto"/>
                    <w:left w:val="single" w:sz="6" w:space="0" w:color="EEEEEE"/>
                    <w:bottom w:val="none" w:sz="0" w:space="0" w:color="auto"/>
                    <w:right w:val="single" w:sz="6" w:space="0" w:color="EEEEEE"/>
                  </w:divBdr>
                  <w:divsChild>
                    <w:div w:id="1872650743">
                      <w:marLeft w:val="0"/>
                      <w:marRight w:val="0"/>
                      <w:marTop w:val="0"/>
                      <w:marBottom w:val="0"/>
                      <w:divBdr>
                        <w:top w:val="none" w:sz="0" w:space="0" w:color="auto"/>
                        <w:left w:val="none" w:sz="0" w:space="0" w:color="auto"/>
                        <w:bottom w:val="none" w:sz="0" w:space="0" w:color="auto"/>
                        <w:right w:val="none" w:sz="0" w:space="0" w:color="auto"/>
                      </w:divBdr>
                      <w:divsChild>
                        <w:div w:id="233978533">
                          <w:marLeft w:val="0"/>
                          <w:marRight w:val="0"/>
                          <w:marTop w:val="0"/>
                          <w:marBottom w:val="0"/>
                          <w:divBdr>
                            <w:top w:val="none" w:sz="0" w:space="0" w:color="auto"/>
                            <w:left w:val="none" w:sz="0" w:space="0" w:color="auto"/>
                            <w:bottom w:val="none" w:sz="0" w:space="0" w:color="auto"/>
                            <w:right w:val="none" w:sz="0" w:space="0" w:color="auto"/>
                          </w:divBdr>
                          <w:divsChild>
                            <w:div w:id="892354495">
                              <w:marLeft w:val="0"/>
                              <w:marRight w:val="0"/>
                              <w:marTop w:val="0"/>
                              <w:marBottom w:val="0"/>
                              <w:divBdr>
                                <w:top w:val="none" w:sz="0" w:space="0" w:color="auto"/>
                                <w:left w:val="none" w:sz="0" w:space="0" w:color="auto"/>
                                <w:bottom w:val="none" w:sz="0" w:space="0" w:color="auto"/>
                                <w:right w:val="none" w:sz="0" w:space="0" w:color="auto"/>
                              </w:divBdr>
                              <w:divsChild>
                                <w:div w:id="1328050198">
                                  <w:marLeft w:val="0"/>
                                  <w:marRight w:val="0"/>
                                  <w:marTop w:val="0"/>
                                  <w:marBottom w:val="0"/>
                                  <w:divBdr>
                                    <w:top w:val="none" w:sz="0" w:space="0" w:color="auto"/>
                                    <w:left w:val="none" w:sz="0" w:space="0" w:color="auto"/>
                                    <w:bottom w:val="none" w:sz="0" w:space="0" w:color="auto"/>
                                    <w:right w:val="none" w:sz="0" w:space="0" w:color="auto"/>
                                  </w:divBdr>
                                  <w:divsChild>
                                    <w:div w:id="1953514686">
                                      <w:marLeft w:val="0"/>
                                      <w:marRight w:val="0"/>
                                      <w:marTop w:val="0"/>
                                      <w:marBottom w:val="0"/>
                                      <w:divBdr>
                                        <w:top w:val="none" w:sz="0" w:space="0" w:color="auto"/>
                                        <w:left w:val="none" w:sz="0" w:space="0" w:color="auto"/>
                                        <w:bottom w:val="none" w:sz="0" w:space="0" w:color="auto"/>
                                        <w:right w:val="none" w:sz="0" w:space="0" w:color="auto"/>
                                      </w:divBdr>
                                      <w:divsChild>
                                        <w:div w:id="377514134">
                                          <w:marLeft w:val="0"/>
                                          <w:marRight w:val="0"/>
                                          <w:marTop w:val="0"/>
                                          <w:marBottom w:val="0"/>
                                          <w:divBdr>
                                            <w:top w:val="none" w:sz="0" w:space="0" w:color="auto"/>
                                            <w:left w:val="none" w:sz="0" w:space="0" w:color="auto"/>
                                            <w:bottom w:val="none" w:sz="0" w:space="0" w:color="auto"/>
                                            <w:right w:val="none" w:sz="0" w:space="0" w:color="auto"/>
                                          </w:divBdr>
                                          <w:divsChild>
                                            <w:div w:id="1237472476">
                                              <w:marLeft w:val="0"/>
                                              <w:marRight w:val="0"/>
                                              <w:marTop w:val="0"/>
                                              <w:marBottom w:val="0"/>
                                              <w:divBdr>
                                                <w:top w:val="none" w:sz="0" w:space="0" w:color="auto"/>
                                                <w:left w:val="none" w:sz="0" w:space="0" w:color="auto"/>
                                                <w:bottom w:val="none" w:sz="0" w:space="0" w:color="auto"/>
                                                <w:right w:val="none" w:sz="0" w:space="0" w:color="auto"/>
                                              </w:divBdr>
                                              <w:divsChild>
                                                <w:div w:id="1450903351">
                                                  <w:marLeft w:val="0"/>
                                                  <w:marRight w:val="0"/>
                                                  <w:marTop w:val="0"/>
                                                  <w:marBottom w:val="0"/>
                                                  <w:divBdr>
                                                    <w:top w:val="none" w:sz="0" w:space="0" w:color="auto"/>
                                                    <w:left w:val="none" w:sz="0" w:space="0" w:color="auto"/>
                                                    <w:bottom w:val="none" w:sz="0" w:space="0" w:color="auto"/>
                                                    <w:right w:val="none" w:sz="0" w:space="0" w:color="auto"/>
                                                  </w:divBdr>
                                                  <w:divsChild>
                                                    <w:div w:id="858279236">
                                                      <w:marLeft w:val="0"/>
                                                      <w:marRight w:val="0"/>
                                                      <w:marTop w:val="0"/>
                                                      <w:marBottom w:val="0"/>
                                                      <w:divBdr>
                                                        <w:top w:val="none" w:sz="0" w:space="0" w:color="auto"/>
                                                        <w:left w:val="none" w:sz="0" w:space="0" w:color="auto"/>
                                                        <w:bottom w:val="none" w:sz="0" w:space="0" w:color="auto"/>
                                                        <w:right w:val="none" w:sz="0" w:space="0" w:color="auto"/>
                                                      </w:divBdr>
                                                      <w:divsChild>
                                                        <w:div w:id="1099250770">
                                                          <w:marLeft w:val="0"/>
                                                          <w:marRight w:val="0"/>
                                                          <w:marTop w:val="0"/>
                                                          <w:marBottom w:val="0"/>
                                                          <w:divBdr>
                                                            <w:top w:val="single" w:sz="6" w:space="0" w:color="D8D8D8"/>
                                                            <w:left w:val="single" w:sz="6" w:space="0" w:color="D8D8D8"/>
                                                            <w:bottom w:val="single" w:sz="6" w:space="0" w:color="D8D8D8"/>
                                                            <w:right w:val="single" w:sz="6" w:space="0" w:color="D8D8D8"/>
                                                          </w:divBdr>
                                                          <w:divsChild>
                                                            <w:div w:id="798646557">
                                                              <w:marLeft w:val="0"/>
                                                              <w:marRight w:val="0"/>
                                                              <w:marTop w:val="0"/>
                                                              <w:marBottom w:val="5686"/>
                                                              <w:divBdr>
                                                                <w:top w:val="none" w:sz="0" w:space="0" w:color="auto"/>
                                                                <w:left w:val="none" w:sz="0" w:space="0" w:color="auto"/>
                                                                <w:bottom w:val="none" w:sz="0" w:space="0" w:color="auto"/>
                                                                <w:right w:val="none" w:sz="0" w:space="0" w:color="auto"/>
                                                              </w:divBdr>
                                                              <w:divsChild>
                                                                <w:div w:id="105168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1970</Words>
  <Characters>11230</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Uton</dc:creator>
  <cp:lastModifiedBy>Dixon, Lianne</cp:lastModifiedBy>
  <cp:revision>2</cp:revision>
  <cp:lastPrinted>2018-06-14T15:26:00Z</cp:lastPrinted>
  <dcterms:created xsi:type="dcterms:W3CDTF">2018-06-14T19:33:00Z</dcterms:created>
  <dcterms:modified xsi:type="dcterms:W3CDTF">2018-06-14T19:33:00Z</dcterms:modified>
</cp:coreProperties>
</file>